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Pr="00D6197F" w:rsidRDefault="00CA4358" w:rsidP="00D6197F">
      <w:pPr>
        <w:pStyle w:val="Title"/>
        <w:tabs>
          <w:tab w:val="left" w:pos="1134"/>
        </w:tabs>
        <w:spacing w:before="0"/>
        <w:ind w:left="1134" w:hanging="1134"/>
        <w:rPr>
          <w:rFonts w:ascii="Times New Roman" w:hAnsi="Times New Roman" w:cs="Times New Roman"/>
        </w:rPr>
      </w:pPr>
      <w:bookmarkStart w:id="0" w:name="h.akcpydgc1jiu" w:colFirst="0" w:colLast="0"/>
      <w:bookmarkEnd w:id="0"/>
      <w:r w:rsidRPr="00D6197F">
        <w:rPr>
          <w:rFonts w:ascii="Times New Roman" w:hAnsi="Times New Roman" w:cs="Times New Roman"/>
        </w:rPr>
        <w:t>Invitation for Proposals (to be issued by UNFPA)</w:t>
      </w:r>
    </w:p>
    <w:p w14:paraId="45FBA889" w14:textId="77777777" w:rsidR="00506017" w:rsidRPr="00D6197F" w:rsidRDefault="00506017">
      <w:pPr>
        <w:spacing w:line="276" w:lineRule="auto"/>
        <w:rPr>
          <w:rFonts w:ascii="Times New Roman" w:hAnsi="Times New Roman" w:cs="Times New Roman"/>
          <w:sz w:val="24"/>
          <w:szCs w:val="24"/>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D6197F" w14:paraId="28C7047A" w14:textId="77777777">
        <w:tc>
          <w:tcPr>
            <w:tcW w:w="9375" w:type="dxa"/>
          </w:tcPr>
          <w:p w14:paraId="627D7632" w14:textId="0C5F3E9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United Nations Population Fund, an international development agency, invite</w:t>
            </w:r>
            <w:r w:rsidR="008348E8" w:rsidRPr="00D6197F">
              <w:rPr>
                <w:rFonts w:ascii="Times New Roman" w:hAnsi="Times New Roman" w:cs="Times New Roman"/>
                <w:sz w:val="24"/>
                <w:szCs w:val="24"/>
              </w:rPr>
              <w:t>s</w:t>
            </w:r>
            <w:r w:rsidRPr="00D6197F">
              <w:rPr>
                <w:rFonts w:ascii="Times New Roman" w:hAnsi="Times New Roman" w:cs="Times New Roman"/>
                <w:sz w:val="24"/>
                <w:szCs w:val="24"/>
              </w:rPr>
              <w:t xml:space="preserve"> qualified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to submit proposals for the </w:t>
            </w:r>
            <w:r w:rsidR="007449E7">
              <w:rPr>
                <w:rFonts w:ascii="Times New Roman" w:hAnsi="Times New Roman" w:cs="Times New Roman"/>
                <w:sz w:val="24"/>
                <w:szCs w:val="24"/>
              </w:rPr>
              <w:t>following requested services</w:t>
            </w:r>
            <w:r w:rsidRPr="00D6197F">
              <w:rPr>
                <w:rFonts w:ascii="Times New Roman" w:hAnsi="Times New Roman" w:cs="Times New Roman"/>
                <w:sz w:val="24"/>
                <w:szCs w:val="24"/>
              </w:rPr>
              <w:t>. The purpose of the Invitation for Proposals is to identify eligible non-governmental organi</w:t>
            </w:r>
            <w:r w:rsidR="008348E8" w:rsidRPr="00D6197F">
              <w:rPr>
                <w:rFonts w:ascii="Times New Roman" w:hAnsi="Times New Roman" w:cs="Times New Roman"/>
                <w:sz w:val="24"/>
                <w:szCs w:val="24"/>
              </w:rPr>
              <w:t>z</w:t>
            </w:r>
            <w:r w:rsidRPr="00D6197F">
              <w:rPr>
                <w:rFonts w:ascii="Times New Roman" w:hAnsi="Times New Roman" w:cs="Times New Roman"/>
                <w:sz w:val="24"/>
                <w:szCs w:val="24"/>
              </w:rPr>
              <w:t>ations for pros</w:t>
            </w:r>
            <w:r w:rsidR="00756567">
              <w:rPr>
                <w:rFonts w:ascii="Times New Roman" w:hAnsi="Times New Roman" w:cs="Times New Roman"/>
                <w:sz w:val="24"/>
                <w:szCs w:val="24"/>
              </w:rPr>
              <w:t>pective partnership with UNFPA</w:t>
            </w:r>
            <w:r w:rsidR="001623B0">
              <w:rPr>
                <w:rFonts w:ascii="Times New Roman" w:hAnsi="Times New Roman" w:cs="Times New Roman"/>
                <w:sz w:val="24"/>
                <w:szCs w:val="24"/>
              </w:rPr>
              <w:t xml:space="preserve"> Sierra Leone</w:t>
            </w:r>
            <w:r w:rsidRPr="00D6197F">
              <w:rPr>
                <w:rFonts w:ascii="Times New Roman" w:hAnsi="Times New Roman" w:cs="Times New Roman"/>
                <w:sz w:val="24"/>
                <w:szCs w:val="24"/>
              </w:rPr>
              <w:t xml:space="preserve"> to support achievement of results outlined in the </w:t>
            </w:r>
            <w:r w:rsidR="007449E7">
              <w:rPr>
                <w:rFonts w:ascii="Times New Roman" w:hAnsi="Times New Roman" w:cs="Times New Roman"/>
                <w:sz w:val="24"/>
                <w:szCs w:val="24"/>
              </w:rPr>
              <w:t xml:space="preserve">2020-2023 Country Programme Document </w:t>
            </w:r>
            <w:r w:rsidRPr="00D6197F">
              <w:rPr>
                <w:rFonts w:ascii="Times New Roman" w:hAnsi="Times New Roman" w:cs="Times New Roman"/>
                <w:sz w:val="24"/>
                <w:szCs w:val="24"/>
              </w:rPr>
              <w:t>or section 1.3 below.</w:t>
            </w:r>
          </w:p>
          <w:p w14:paraId="022C419F" w14:textId="77777777" w:rsidR="00506017" w:rsidRPr="00D6197F" w:rsidRDefault="00506017">
            <w:pPr>
              <w:contextualSpacing w:val="0"/>
              <w:rPr>
                <w:rFonts w:ascii="Times New Roman" w:hAnsi="Times New Roman" w:cs="Times New Roman"/>
                <w:sz w:val="24"/>
                <w:szCs w:val="24"/>
              </w:rPr>
            </w:pPr>
          </w:p>
          <w:p w14:paraId="76DE21FD" w14:textId="7E42978E" w:rsidR="00506017" w:rsidRPr="00D6197F" w:rsidRDefault="008348E8">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s that wish to participate in this Invitation for Proposals are requested to send their submission through email or mail clearly marked “</w:t>
            </w:r>
            <w:r w:rsidR="00CA4358" w:rsidRPr="001623B0">
              <w:rPr>
                <w:rFonts w:ascii="Times New Roman" w:hAnsi="Times New Roman" w:cs="Times New Roman"/>
                <w:b/>
                <w:sz w:val="24"/>
                <w:szCs w:val="24"/>
              </w:rPr>
              <w:t>NGO Invitation for Proposals</w:t>
            </w:r>
            <w:r w:rsidR="00CA4358" w:rsidRPr="00D6197F">
              <w:rPr>
                <w:rFonts w:ascii="Times New Roman" w:hAnsi="Times New Roman" w:cs="Times New Roman"/>
                <w:sz w:val="24"/>
                <w:szCs w:val="24"/>
              </w:rPr>
              <w:t>” at the following address:</w:t>
            </w:r>
          </w:p>
          <w:p w14:paraId="42CACDB7" w14:textId="77777777" w:rsidR="00506017" w:rsidRPr="00D6197F" w:rsidRDefault="00506017">
            <w:pPr>
              <w:contextualSpacing w:val="0"/>
              <w:rPr>
                <w:rFonts w:ascii="Times New Roman" w:hAnsi="Times New Roman" w:cs="Times New Roman"/>
                <w:sz w:val="24"/>
                <w:szCs w:val="24"/>
              </w:rPr>
            </w:pPr>
          </w:p>
          <w:p w14:paraId="04C1D54B" w14:textId="0DDFD5EB" w:rsidR="0086665C" w:rsidRDefault="00756567" w:rsidP="001623B0">
            <w:pPr>
              <w:contextualSpacing w:val="0"/>
              <w:rPr>
                <w:rFonts w:ascii="Times New Roman" w:hAnsi="Times New Roman" w:cs="Times New Roman"/>
                <w:sz w:val="24"/>
                <w:szCs w:val="24"/>
              </w:rPr>
            </w:pPr>
            <w:r>
              <w:rPr>
                <w:rFonts w:ascii="Times New Roman" w:hAnsi="Times New Roman" w:cs="Times New Roman"/>
                <w:sz w:val="24"/>
                <w:szCs w:val="24"/>
              </w:rPr>
              <w:t>UNFPA S</w:t>
            </w:r>
            <w:r w:rsidR="002F16F3">
              <w:rPr>
                <w:rFonts w:ascii="Times New Roman" w:hAnsi="Times New Roman" w:cs="Times New Roman"/>
                <w:sz w:val="24"/>
                <w:szCs w:val="24"/>
              </w:rPr>
              <w:t xml:space="preserve">ierra </w:t>
            </w:r>
            <w:r w:rsidR="002D31EB">
              <w:rPr>
                <w:rFonts w:ascii="Times New Roman" w:hAnsi="Times New Roman" w:cs="Times New Roman"/>
                <w:sz w:val="24"/>
                <w:szCs w:val="24"/>
              </w:rPr>
              <w:t>Leone email</w:t>
            </w:r>
            <w:r w:rsidR="0086665C" w:rsidRPr="00D6197F">
              <w:rPr>
                <w:rFonts w:ascii="Times New Roman" w:hAnsi="Times New Roman" w:cs="Times New Roman"/>
                <w:sz w:val="24"/>
                <w:szCs w:val="24"/>
              </w:rPr>
              <w:t xml:space="preserve"> address</w:t>
            </w:r>
          </w:p>
          <w:p w14:paraId="5F32DC30" w14:textId="77777777" w:rsidR="001623B0" w:rsidRDefault="001623B0" w:rsidP="0086665C">
            <w:pPr>
              <w:ind w:left="720"/>
              <w:contextualSpacing w:val="0"/>
              <w:rPr>
                <w:rFonts w:ascii="Times New Roman" w:hAnsi="Times New Roman" w:cs="Times New Roman"/>
                <w:b/>
                <w:color w:val="auto"/>
                <w:sz w:val="24"/>
                <w:szCs w:val="21"/>
                <w:shd w:val="clear" w:color="auto" w:fill="FFFFFF"/>
              </w:rPr>
            </w:pPr>
          </w:p>
          <w:p w14:paraId="0AE6926E" w14:textId="5CEF30E0" w:rsidR="0086665C" w:rsidRDefault="00B62613" w:rsidP="0086665C">
            <w:pPr>
              <w:ind w:left="720"/>
              <w:contextualSpacing w:val="0"/>
              <w:rPr>
                <w:rFonts w:ascii="Times New Roman" w:hAnsi="Times New Roman" w:cs="Times New Roman"/>
                <w:sz w:val="24"/>
                <w:szCs w:val="24"/>
              </w:rPr>
            </w:pPr>
            <w:hyperlink r:id="rId8" w:history="1">
              <w:r w:rsidR="0086665C" w:rsidRPr="00040947">
                <w:rPr>
                  <w:rStyle w:val="Hyperlink"/>
                  <w:rFonts w:ascii="Times New Roman" w:hAnsi="Times New Roman" w:cs="Times New Roman"/>
                  <w:b/>
                  <w:sz w:val="24"/>
                  <w:szCs w:val="21"/>
                  <w:shd w:val="clear" w:color="auto" w:fill="FFFFFF"/>
                </w:rPr>
                <w:t>sierra-leone.office@unfpa.org</w:t>
              </w:r>
            </w:hyperlink>
            <w:r w:rsidR="0086665C">
              <w:rPr>
                <w:rFonts w:ascii="Times New Roman" w:hAnsi="Times New Roman" w:cs="Times New Roman"/>
                <w:b/>
                <w:color w:val="auto"/>
                <w:sz w:val="24"/>
                <w:szCs w:val="21"/>
                <w:shd w:val="clear" w:color="auto" w:fill="FFFFFF"/>
              </w:rPr>
              <w:t xml:space="preserve"> </w:t>
            </w:r>
          </w:p>
          <w:p w14:paraId="0F9E8AE1" w14:textId="77777777" w:rsidR="00506017" w:rsidRPr="00D6197F" w:rsidRDefault="00506017">
            <w:pPr>
              <w:contextualSpacing w:val="0"/>
              <w:rPr>
                <w:rFonts w:ascii="Times New Roman" w:hAnsi="Times New Roman" w:cs="Times New Roman"/>
                <w:sz w:val="24"/>
                <w:szCs w:val="24"/>
              </w:rPr>
            </w:pPr>
          </w:p>
          <w:p w14:paraId="504298E7" w14:textId="07016927" w:rsidR="00506017" w:rsidRPr="00D6197F" w:rsidRDefault="00756567">
            <w:pPr>
              <w:contextualSpacing w:val="0"/>
              <w:rPr>
                <w:rFonts w:ascii="Times New Roman" w:hAnsi="Times New Roman" w:cs="Times New Roman"/>
                <w:sz w:val="24"/>
                <w:szCs w:val="24"/>
              </w:rPr>
            </w:pPr>
            <w:r>
              <w:rPr>
                <w:rFonts w:ascii="Times New Roman" w:hAnsi="Times New Roman" w:cs="Times New Roman"/>
                <w:sz w:val="24"/>
                <w:szCs w:val="24"/>
              </w:rPr>
              <w:t xml:space="preserve">By </w:t>
            </w:r>
            <w:r w:rsidR="0086665C" w:rsidRPr="0086665C">
              <w:rPr>
                <w:rFonts w:ascii="Times New Roman" w:hAnsi="Times New Roman" w:cs="Times New Roman"/>
                <w:b/>
                <w:sz w:val="24"/>
                <w:szCs w:val="24"/>
              </w:rPr>
              <w:t>8 November 2019</w:t>
            </w:r>
            <w:r w:rsidR="00CA4358" w:rsidRPr="00D6197F">
              <w:rPr>
                <w:rFonts w:ascii="Times New Roman" w:hAnsi="Times New Roman" w:cs="Times New Roman"/>
                <w:sz w:val="24"/>
                <w:szCs w:val="24"/>
              </w:rPr>
              <w:t xml:space="preserve">. </w:t>
            </w:r>
          </w:p>
          <w:p w14:paraId="25F0B47B" w14:textId="0C64D48B"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Proposals received after the date and time </w:t>
            </w:r>
            <w:r w:rsidR="008348E8" w:rsidRPr="00D6197F">
              <w:rPr>
                <w:rFonts w:ascii="Times New Roman" w:hAnsi="Times New Roman" w:cs="Times New Roman"/>
                <w:sz w:val="24"/>
                <w:szCs w:val="24"/>
              </w:rPr>
              <w:t xml:space="preserve">may </w:t>
            </w:r>
            <w:r w:rsidRPr="00D6197F">
              <w:rPr>
                <w:rFonts w:ascii="Times New Roman" w:hAnsi="Times New Roman" w:cs="Times New Roman"/>
                <w:sz w:val="24"/>
                <w:szCs w:val="24"/>
              </w:rPr>
              <w:t xml:space="preserve">not be accepted </w:t>
            </w:r>
            <w:r w:rsidR="008348E8" w:rsidRPr="00D6197F">
              <w:rPr>
                <w:rFonts w:ascii="Times New Roman" w:hAnsi="Times New Roman" w:cs="Times New Roman"/>
                <w:sz w:val="24"/>
                <w:szCs w:val="24"/>
              </w:rPr>
              <w:t>for consideration</w:t>
            </w:r>
            <w:r w:rsidRPr="00D6197F">
              <w:rPr>
                <w:rFonts w:ascii="Times New Roman" w:hAnsi="Times New Roman" w:cs="Times New Roman"/>
                <w:sz w:val="24"/>
                <w:szCs w:val="24"/>
              </w:rPr>
              <w:t>.</w:t>
            </w:r>
          </w:p>
          <w:p w14:paraId="1E488F01" w14:textId="77777777" w:rsidR="00506017" w:rsidRPr="00D6197F" w:rsidRDefault="00506017">
            <w:pPr>
              <w:contextualSpacing w:val="0"/>
              <w:rPr>
                <w:rFonts w:ascii="Times New Roman" w:hAnsi="Times New Roman" w:cs="Times New Roman"/>
                <w:sz w:val="24"/>
                <w:szCs w:val="24"/>
              </w:rPr>
            </w:pPr>
          </w:p>
          <w:p w14:paraId="60A2D54E" w14:textId="08E508F0"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App</w:t>
            </w:r>
            <w:r w:rsidR="00756567">
              <w:rPr>
                <w:rFonts w:ascii="Times New Roman" w:hAnsi="Times New Roman" w:cs="Times New Roman"/>
                <w:sz w:val="24"/>
                <w:szCs w:val="24"/>
              </w:rPr>
              <w:t xml:space="preserve">lications must be submitted in </w:t>
            </w:r>
            <w:r w:rsidR="0086665C">
              <w:rPr>
                <w:rFonts w:ascii="Times New Roman" w:hAnsi="Times New Roman" w:cs="Times New Roman"/>
                <w:sz w:val="24"/>
                <w:szCs w:val="24"/>
              </w:rPr>
              <w:t>English</w:t>
            </w:r>
            <w:r w:rsidRPr="00D6197F">
              <w:rPr>
                <w:rFonts w:ascii="Times New Roman" w:hAnsi="Times New Roman" w:cs="Times New Roman"/>
                <w:sz w:val="24"/>
                <w:szCs w:val="24"/>
              </w:rPr>
              <w:t>.</w:t>
            </w:r>
            <w:r w:rsidR="001727A2">
              <w:rPr>
                <w:rFonts w:ascii="Times New Roman" w:hAnsi="Times New Roman" w:cs="Times New Roman"/>
                <w:sz w:val="24"/>
                <w:szCs w:val="24"/>
              </w:rPr>
              <w:t>-Only electronic applications will be accepted</w:t>
            </w:r>
            <w:bookmarkStart w:id="1" w:name="_GoBack"/>
            <w:bookmarkEnd w:id="1"/>
            <w:r w:rsidRPr="00D6197F">
              <w:rPr>
                <w:rFonts w:ascii="Times New Roman" w:hAnsi="Times New Roman" w:cs="Times New Roman"/>
                <w:sz w:val="24"/>
                <w:szCs w:val="24"/>
              </w:rPr>
              <w:t xml:space="preserve"> </w:t>
            </w:r>
          </w:p>
          <w:p w14:paraId="61DDF729" w14:textId="77777777" w:rsidR="00506017" w:rsidRPr="00D6197F" w:rsidRDefault="00506017">
            <w:pPr>
              <w:contextualSpacing w:val="0"/>
              <w:rPr>
                <w:rFonts w:ascii="Times New Roman" w:hAnsi="Times New Roman" w:cs="Times New Roman"/>
                <w:sz w:val="24"/>
                <w:szCs w:val="24"/>
              </w:rPr>
            </w:pPr>
          </w:p>
          <w:p w14:paraId="1B5FDA54" w14:textId="7C1F87CF"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Any requests for additional information m</w:t>
            </w:r>
            <w:r w:rsidR="00756567">
              <w:rPr>
                <w:rFonts w:ascii="Times New Roman" w:hAnsi="Times New Roman" w:cs="Times New Roman"/>
                <w:sz w:val="24"/>
                <w:szCs w:val="24"/>
              </w:rPr>
              <w:t xml:space="preserve">ust be addressed in writing by </w:t>
            </w:r>
            <w:r w:rsidR="00FC2538" w:rsidRPr="00FC2538">
              <w:rPr>
                <w:rFonts w:ascii="Times New Roman" w:hAnsi="Times New Roman" w:cs="Times New Roman"/>
                <w:b/>
                <w:sz w:val="24"/>
                <w:szCs w:val="24"/>
              </w:rPr>
              <w:t>1</w:t>
            </w:r>
            <w:r w:rsidR="007449E7" w:rsidRPr="007449E7">
              <w:rPr>
                <w:rFonts w:ascii="Times New Roman" w:hAnsi="Times New Roman" w:cs="Times New Roman"/>
                <w:b/>
                <w:sz w:val="24"/>
                <w:szCs w:val="24"/>
              </w:rPr>
              <w:t xml:space="preserve"> November 2019</w:t>
            </w:r>
            <w:r w:rsidR="007449E7">
              <w:rPr>
                <w:rFonts w:ascii="Times New Roman" w:hAnsi="Times New Roman" w:cs="Times New Roman"/>
                <w:sz w:val="24"/>
                <w:szCs w:val="24"/>
              </w:rPr>
              <w:t xml:space="preserve"> </w:t>
            </w:r>
            <w:r w:rsidR="0086665C">
              <w:rPr>
                <w:rFonts w:ascii="Times New Roman" w:hAnsi="Times New Roman" w:cs="Times New Roman"/>
                <w:sz w:val="24"/>
                <w:szCs w:val="24"/>
              </w:rPr>
              <w:t>[1 week before deadline for submissions]</w:t>
            </w:r>
            <w:r w:rsidRPr="00D6197F">
              <w:rPr>
                <w:rFonts w:ascii="Times New Roman" w:hAnsi="Times New Roman" w:cs="Times New Roman"/>
                <w:sz w:val="24"/>
                <w:szCs w:val="24"/>
              </w:rPr>
              <w:t xml:space="preserve"> at the latest to </w:t>
            </w:r>
            <w:r w:rsidR="00FC2538" w:rsidRPr="00FC2538">
              <w:rPr>
                <w:rFonts w:ascii="Times New Roman" w:hAnsi="Times New Roman" w:cs="Times New Roman"/>
                <w:b/>
                <w:color w:val="auto"/>
                <w:sz w:val="24"/>
                <w:szCs w:val="21"/>
                <w:shd w:val="clear" w:color="auto" w:fill="FFFFFF"/>
              </w:rPr>
              <w:t>sierra-leone.office@unfpa.org</w:t>
            </w:r>
            <w:r w:rsidRPr="00FC2538">
              <w:rPr>
                <w:rFonts w:ascii="Times New Roman" w:hAnsi="Times New Roman" w:cs="Times New Roman"/>
                <w:color w:val="auto"/>
                <w:sz w:val="24"/>
                <w:szCs w:val="24"/>
              </w:rPr>
              <w:t xml:space="preserve">. </w:t>
            </w:r>
            <w:r w:rsidRPr="00D6197F">
              <w:rPr>
                <w:rFonts w:ascii="Times New Roman" w:hAnsi="Times New Roman" w:cs="Times New Roman"/>
                <w:sz w:val="24"/>
                <w:szCs w:val="24"/>
              </w:rPr>
              <w:t>UNFPA will post responses to queries or clarification requests by any NGO applicants who submitted, on</w:t>
            </w:r>
            <w:r w:rsidR="0086665C">
              <w:rPr>
                <w:rFonts w:ascii="Times New Roman" w:hAnsi="Times New Roman" w:cs="Times New Roman"/>
                <w:sz w:val="24"/>
                <w:szCs w:val="24"/>
              </w:rPr>
              <w:t xml:space="preserve"> UNFPA Country office website</w:t>
            </w:r>
            <w:r w:rsidRPr="00D6197F">
              <w:rPr>
                <w:rFonts w:ascii="Times New Roman" w:hAnsi="Times New Roman" w:cs="Times New Roman"/>
                <w:sz w:val="24"/>
                <w:szCs w:val="24"/>
              </w:rPr>
              <w:t xml:space="preserve"> </w:t>
            </w:r>
            <w:hyperlink r:id="rId9" w:history="1">
              <w:r w:rsidR="0086665C">
                <w:rPr>
                  <w:rStyle w:val="Hyperlink"/>
                </w:rPr>
                <w:t>https://sierraleone.unfpa.org/en</w:t>
              </w:r>
            </w:hyperlink>
            <w:r w:rsidR="0086665C" w:rsidRPr="00D6197F">
              <w:rPr>
                <w:rFonts w:ascii="Times New Roman" w:hAnsi="Times New Roman" w:cs="Times New Roman"/>
                <w:sz w:val="24"/>
                <w:szCs w:val="24"/>
              </w:rPr>
              <w:t xml:space="preserve"> </w:t>
            </w:r>
            <w:r w:rsidRPr="00D6197F">
              <w:rPr>
                <w:rFonts w:ascii="Times New Roman" w:hAnsi="Times New Roman" w:cs="Times New Roman"/>
                <w:sz w:val="24"/>
                <w:szCs w:val="24"/>
              </w:rPr>
              <w:t>before the deadline for submission of applications.</w:t>
            </w:r>
          </w:p>
          <w:p w14:paraId="47479AB6" w14:textId="77777777" w:rsidR="00506017" w:rsidRPr="00D6197F" w:rsidRDefault="00506017">
            <w:pPr>
              <w:contextualSpacing w:val="0"/>
              <w:rPr>
                <w:rFonts w:ascii="Times New Roman" w:hAnsi="Times New Roman" w:cs="Times New Roman"/>
                <w:sz w:val="24"/>
                <w:szCs w:val="24"/>
              </w:rPr>
            </w:pPr>
          </w:p>
          <w:p w14:paraId="21071BED" w14:textId="7EBC15DB"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shall </w:t>
            </w:r>
            <w:r w:rsidR="008348E8" w:rsidRPr="00D6197F">
              <w:rPr>
                <w:rFonts w:ascii="Times New Roman" w:hAnsi="Times New Roman" w:cs="Times New Roman"/>
                <w:sz w:val="24"/>
                <w:szCs w:val="24"/>
              </w:rPr>
              <w:t xml:space="preserve">notify applying organizations whether it </w:t>
            </w:r>
            <w:r w:rsidRPr="00D6197F">
              <w:rPr>
                <w:rFonts w:ascii="Times New Roman" w:hAnsi="Times New Roman" w:cs="Times New Roman"/>
                <w:sz w:val="24"/>
                <w:szCs w:val="24"/>
              </w:rPr>
              <w:t>is considered for further action.</w:t>
            </w:r>
          </w:p>
        </w:tc>
      </w:tr>
      <w:tr w:rsidR="008348E8" w:rsidRPr="00D6197F" w14:paraId="01B6F942" w14:textId="77777777">
        <w:tc>
          <w:tcPr>
            <w:tcW w:w="9375" w:type="dxa"/>
          </w:tcPr>
          <w:p w14:paraId="4801A22A" w14:textId="77777777" w:rsidR="008348E8" w:rsidRPr="00D6197F" w:rsidRDefault="008348E8">
            <w:pPr>
              <w:rPr>
                <w:rFonts w:ascii="Times New Roman" w:hAnsi="Times New Roman" w:cs="Times New Roman"/>
                <w:sz w:val="24"/>
                <w:szCs w:val="24"/>
              </w:rPr>
            </w:pPr>
          </w:p>
        </w:tc>
      </w:tr>
    </w:tbl>
    <w:p w14:paraId="76038AB1" w14:textId="77777777" w:rsidR="00506017" w:rsidRPr="00D6197F"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tc>
          <w:tcPr>
            <w:tcW w:w="9364"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40292704" w:rsidR="00506017" w:rsidRPr="00D6197F" w:rsidRDefault="00CA4358" w:rsidP="001623B0">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1623B0">
              <w:rPr>
                <w:rFonts w:ascii="Times New Roman" w:hAnsi="Times New Roman" w:cs="Times New Roman"/>
                <w:sz w:val="22"/>
                <w:szCs w:val="22"/>
              </w:rPr>
              <w:t xml:space="preserve">Sierra Leone </w:t>
            </w:r>
          </w:p>
        </w:tc>
        <w:tc>
          <w:tcPr>
            <w:tcW w:w="7519" w:type="dxa"/>
            <w:tcBorders>
              <w:left w:val="single" w:sz="6" w:space="0" w:color="BDD7EE"/>
            </w:tcBorders>
          </w:tcPr>
          <w:p w14:paraId="0685D893" w14:textId="0E5F8647" w:rsidR="00131689" w:rsidRDefault="00756567">
            <w:pPr>
              <w:contextualSpacing w:val="0"/>
              <w:rPr>
                <w:rFonts w:ascii="Times New Roman" w:hAnsi="Times New Roman" w:cs="Times New Roman"/>
                <w:sz w:val="24"/>
                <w:szCs w:val="24"/>
              </w:rPr>
            </w:pPr>
            <w:r>
              <w:rPr>
                <w:rFonts w:ascii="Times New Roman" w:hAnsi="Times New Roman" w:cs="Times New Roman"/>
                <w:sz w:val="24"/>
                <w:szCs w:val="24"/>
              </w:rPr>
              <w:t xml:space="preserve">In </w:t>
            </w:r>
            <w:r w:rsidR="00FC2538">
              <w:rPr>
                <w:rFonts w:ascii="Times New Roman" w:hAnsi="Times New Roman" w:cs="Times New Roman"/>
                <w:sz w:val="24"/>
                <w:szCs w:val="24"/>
              </w:rPr>
              <w:t xml:space="preserve">Sierra </w:t>
            </w:r>
            <w:r w:rsidR="00131689">
              <w:rPr>
                <w:rFonts w:ascii="Times New Roman" w:hAnsi="Times New Roman" w:cs="Times New Roman"/>
                <w:sz w:val="24"/>
                <w:szCs w:val="24"/>
              </w:rPr>
              <w:t>Leone,</w:t>
            </w:r>
            <w:r w:rsidR="00CA4358" w:rsidRPr="00D6197F">
              <w:rPr>
                <w:rFonts w:ascii="Times New Roman" w:hAnsi="Times New Roman" w:cs="Times New Roman"/>
                <w:sz w:val="24"/>
                <w:szCs w:val="24"/>
              </w:rPr>
              <w:t xml:space="preserve"> UNFPA works with the government and other partners to</w:t>
            </w:r>
            <w:r w:rsidR="00AF47AB">
              <w:rPr>
                <w:rFonts w:ascii="Times New Roman" w:hAnsi="Times New Roman" w:cs="Times New Roman"/>
                <w:sz w:val="24"/>
                <w:szCs w:val="24"/>
              </w:rPr>
              <w:t xml:space="preserve"> </w:t>
            </w:r>
            <w:r w:rsidR="00131689">
              <w:rPr>
                <w:rFonts w:ascii="Times New Roman" w:eastAsia="Times New Roman" w:hAnsi="Times New Roman" w:cs="Times New Roman"/>
                <w:b/>
                <w:sz w:val="24"/>
                <w:szCs w:val="24"/>
              </w:rPr>
              <w:t>End</w:t>
            </w:r>
            <w:r w:rsidR="00AF47AB" w:rsidRPr="00DA787C">
              <w:rPr>
                <w:rFonts w:ascii="Times New Roman" w:eastAsia="Times New Roman" w:hAnsi="Times New Roman" w:cs="Times New Roman"/>
                <w:b/>
                <w:sz w:val="24"/>
                <w:szCs w:val="24"/>
              </w:rPr>
              <w:t xml:space="preserve"> unmet need for family </w:t>
            </w:r>
            <w:r w:rsidR="00131689" w:rsidRPr="00DA787C">
              <w:rPr>
                <w:rFonts w:ascii="Times New Roman" w:eastAsia="Times New Roman" w:hAnsi="Times New Roman" w:cs="Times New Roman"/>
                <w:b/>
                <w:sz w:val="24"/>
                <w:szCs w:val="24"/>
              </w:rPr>
              <w:t>planning</w:t>
            </w:r>
            <w:r w:rsidR="002F16F3">
              <w:rPr>
                <w:rFonts w:ascii="Times New Roman" w:eastAsia="Times New Roman" w:hAnsi="Times New Roman" w:cs="Times New Roman"/>
                <w:b/>
                <w:sz w:val="24"/>
                <w:szCs w:val="24"/>
              </w:rPr>
              <w:t xml:space="preserve">, End preventable maternal deaths, End gender based violence and harmful practices </w:t>
            </w:r>
            <w:r w:rsidR="002F16F3" w:rsidRPr="002F16F3">
              <w:rPr>
                <w:rFonts w:ascii="Times New Roman" w:eastAsia="Times New Roman" w:hAnsi="Times New Roman" w:cs="Times New Roman"/>
                <w:b/>
                <w:sz w:val="24"/>
                <w:szCs w:val="24"/>
              </w:rPr>
              <w:t xml:space="preserve">against women and girls </w:t>
            </w:r>
            <w:r w:rsidR="002F16F3">
              <w:rPr>
                <w:rFonts w:ascii="Times New Roman" w:hAnsi="Times New Roman" w:cs="Times New Roman"/>
                <w:sz w:val="24"/>
                <w:szCs w:val="24"/>
              </w:rPr>
              <w:t>which are</w:t>
            </w:r>
            <w:r w:rsidR="00131689">
              <w:rPr>
                <w:rFonts w:ascii="Times New Roman" w:hAnsi="Times New Roman" w:cs="Times New Roman"/>
                <w:sz w:val="24"/>
                <w:szCs w:val="24"/>
              </w:rPr>
              <w:t xml:space="preserve"> the overall goal</w:t>
            </w:r>
            <w:r w:rsidR="002F16F3">
              <w:rPr>
                <w:rFonts w:ascii="Times New Roman" w:hAnsi="Times New Roman" w:cs="Times New Roman"/>
                <w:sz w:val="24"/>
                <w:szCs w:val="24"/>
              </w:rPr>
              <w:t>s</w:t>
            </w:r>
            <w:r w:rsidR="00131689">
              <w:rPr>
                <w:rFonts w:ascii="Times New Roman" w:hAnsi="Times New Roman" w:cs="Times New Roman"/>
                <w:sz w:val="24"/>
                <w:szCs w:val="24"/>
              </w:rPr>
              <w:t xml:space="preserve"> of the 2020 - 2023 Country programme</w:t>
            </w:r>
          </w:p>
          <w:p w14:paraId="401AE8AD" w14:textId="77777777" w:rsidR="00131689" w:rsidRDefault="00131689">
            <w:pPr>
              <w:contextualSpacing w:val="0"/>
              <w:rPr>
                <w:rFonts w:ascii="Times New Roman" w:hAnsi="Times New Roman" w:cs="Times New Roman"/>
                <w:sz w:val="24"/>
                <w:szCs w:val="24"/>
              </w:rPr>
            </w:pPr>
          </w:p>
          <w:p w14:paraId="0DF733DC" w14:textId="6CFED031"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Further information on the programme can be found on </w:t>
            </w:r>
            <w:r w:rsidR="00756567">
              <w:rPr>
                <w:rFonts w:ascii="Times New Roman" w:hAnsi="Times New Roman" w:cs="Times New Roman"/>
                <w:color w:val="1155CC"/>
                <w:sz w:val="24"/>
                <w:szCs w:val="24"/>
                <w:u w:val="single"/>
              </w:rPr>
              <w:t>http://unfpa.org/sierraleone</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p>
        </w:tc>
        <w:tc>
          <w:tcPr>
            <w:tcW w:w="7519" w:type="dxa"/>
            <w:tcBorders>
              <w:left w:val="single" w:sz="6" w:space="0" w:color="BDD7EE"/>
            </w:tcBorders>
          </w:tcPr>
          <w:p w14:paraId="02ED1287" w14:textId="7AE51CAE" w:rsidR="00506017" w:rsidRDefault="00CA4358">
            <w:pPr>
              <w:contextualSpacing w:val="0"/>
              <w:rPr>
                <w:rFonts w:ascii="Times New Roman" w:eastAsia="Times New Roman" w:hAnsi="Times New Roman" w:cs="Times New Roman"/>
                <w:sz w:val="24"/>
                <w:szCs w:val="24"/>
              </w:rPr>
            </w:pPr>
            <w:r w:rsidRPr="00D6197F">
              <w:rPr>
                <w:rFonts w:ascii="Times New Roman" w:hAnsi="Times New Roman" w:cs="Times New Roman"/>
                <w:sz w:val="24"/>
                <w:szCs w:val="24"/>
              </w:rPr>
              <w:t>Within this framework and as set out in</w:t>
            </w:r>
            <w:r w:rsidR="00FC2538">
              <w:rPr>
                <w:rFonts w:ascii="Times New Roman" w:hAnsi="Times New Roman" w:cs="Times New Roman"/>
                <w:sz w:val="24"/>
                <w:szCs w:val="24"/>
              </w:rPr>
              <w:t xml:space="preserve"> 2020-2023 CPD </w:t>
            </w:r>
            <w:r w:rsidRPr="00D6197F">
              <w:rPr>
                <w:rFonts w:ascii="Times New Roman" w:hAnsi="Times New Roman" w:cs="Times New Roman"/>
                <w:sz w:val="24"/>
                <w:szCs w:val="24"/>
              </w:rPr>
              <w:t xml:space="preserve">working with government and other partners, UNFPA </w:t>
            </w:r>
            <w:r w:rsidR="00157F6F">
              <w:rPr>
                <w:rFonts w:ascii="Times New Roman" w:hAnsi="Times New Roman" w:cs="Times New Roman"/>
                <w:sz w:val="24"/>
                <w:szCs w:val="24"/>
              </w:rPr>
              <w:t xml:space="preserve">Sierra Leone </w:t>
            </w:r>
            <w:r w:rsidRPr="00D6197F">
              <w:rPr>
                <w:rFonts w:ascii="Times New Roman" w:hAnsi="Times New Roman" w:cs="Times New Roman"/>
                <w:sz w:val="24"/>
                <w:szCs w:val="24"/>
              </w:rPr>
              <w:t xml:space="preserve">will contribute to achieve the </w:t>
            </w:r>
            <w:r w:rsidR="00BA307A">
              <w:rPr>
                <w:rFonts w:ascii="Times New Roman" w:hAnsi="Times New Roman" w:cs="Times New Roman"/>
                <w:sz w:val="24"/>
                <w:szCs w:val="24"/>
              </w:rPr>
              <w:t xml:space="preserve">its </w:t>
            </w:r>
            <w:r w:rsidR="00157F6F">
              <w:rPr>
                <w:rFonts w:ascii="Times New Roman" w:hAnsi="Times New Roman" w:cs="Times New Roman"/>
                <w:sz w:val="24"/>
                <w:szCs w:val="24"/>
              </w:rPr>
              <w:t xml:space="preserve">transformative </w:t>
            </w:r>
            <w:r w:rsidR="00157F6F" w:rsidRPr="00D6197F">
              <w:rPr>
                <w:rFonts w:ascii="Times New Roman" w:hAnsi="Times New Roman" w:cs="Times New Roman"/>
                <w:sz w:val="24"/>
                <w:szCs w:val="24"/>
              </w:rPr>
              <w:t>results</w:t>
            </w:r>
            <w:r w:rsidR="00157F6F">
              <w:rPr>
                <w:rFonts w:ascii="Times New Roman" w:hAnsi="Times New Roman" w:cs="Times New Roman"/>
                <w:sz w:val="24"/>
                <w:szCs w:val="24"/>
              </w:rPr>
              <w:t xml:space="preserve"> of </w:t>
            </w:r>
            <w:r w:rsidR="002F16F3">
              <w:rPr>
                <w:rFonts w:ascii="Times New Roman" w:eastAsia="Times New Roman" w:hAnsi="Times New Roman" w:cs="Times New Roman"/>
                <w:b/>
                <w:sz w:val="24"/>
                <w:szCs w:val="24"/>
              </w:rPr>
              <w:t>Ending</w:t>
            </w:r>
            <w:r w:rsidR="002F16F3" w:rsidRPr="00DA787C">
              <w:rPr>
                <w:rFonts w:ascii="Times New Roman" w:eastAsia="Times New Roman" w:hAnsi="Times New Roman" w:cs="Times New Roman"/>
                <w:b/>
                <w:sz w:val="24"/>
                <w:szCs w:val="24"/>
              </w:rPr>
              <w:t xml:space="preserve"> unmet need for family </w:t>
            </w:r>
            <w:r w:rsidR="002F16F3" w:rsidRPr="00DA787C">
              <w:rPr>
                <w:rFonts w:ascii="Times New Roman" w:eastAsia="Times New Roman" w:hAnsi="Times New Roman" w:cs="Times New Roman"/>
                <w:b/>
                <w:sz w:val="24"/>
                <w:szCs w:val="24"/>
              </w:rPr>
              <w:lastRenderedPageBreak/>
              <w:t>planning</w:t>
            </w:r>
            <w:r w:rsidR="002F16F3">
              <w:rPr>
                <w:rFonts w:ascii="Times New Roman" w:eastAsia="Times New Roman" w:hAnsi="Times New Roman" w:cs="Times New Roman"/>
                <w:b/>
                <w:sz w:val="24"/>
                <w:szCs w:val="24"/>
              </w:rPr>
              <w:t xml:space="preserve">, ending preventable maternal deaths, ending gender based violence and harmful practices </w:t>
            </w:r>
            <w:r w:rsidR="002F16F3" w:rsidRPr="002F16F3">
              <w:rPr>
                <w:rFonts w:ascii="Times New Roman" w:eastAsia="Times New Roman" w:hAnsi="Times New Roman" w:cs="Times New Roman"/>
                <w:b/>
                <w:sz w:val="24"/>
                <w:szCs w:val="24"/>
              </w:rPr>
              <w:t>against women and girls</w:t>
            </w:r>
            <w:r w:rsidR="00157F6F">
              <w:rPr>
                <w:rFonts w:ascii="Times New Roman" w:eastAsia="Times New Roman" w:hAnsi="Times New Roman" w:cs="Times New Roman"/>
                <w:b/>
                <w:sz w:val="24"/>
                <w:szCs w:val="24"/>
              </w:rPr>
              <w:t xml:space="preserve"> </w:t>
            </w:r>
            <w:r w:rsidR="00157F6F" w:rsidRPr="002F16F3">
              <w:rPr>
                <w:rFonts w:ascii="Times New Roman" w:eastAsia="Times New Roman" w:hAnsi="Times New Roman" w:cs="Times New Roman"/>
                <w:sz w:val="24"/>
                <w:szCs w:val="24"/>
              </w:rPr>
              <w:t>through the following outcomes and outputs</w:t>
            </w:r>
          </w:p>
          <w:p w14:paraId="428A2FE7" w14:textId="77777777" w:rsidR="002F16F3" w:rsidRPr="002F16F3" w:rsidRDefault="002F16F3">
            <w:pPr>
              <w:contextualSpacing w:val="0"/>
              <w:rPr>
                <w:rFonts w:ascii="Times New Roman" w:hAnsi="Times New Roman" w:cs="Times New Roman"/>
                <w:sz w:val="24"/>
                <w:szCs w:val="24"/>
              </w:rPr>
            </w:pPr>
          </w:p>
          <w:p w14:paraId="73096A3D" w14:textId="77777777" w:rsidR="002F16F3" w:rsidRPr="00D6197F" w:rsidRDefault="002F16F3" w:rsidP="002F16F3">
            <w:pPr>
              <w:contextualSpacing w:val="0"/>
              <w:rPr>
                <w:rFonts w:ascii="Times New Roman" w:hAnsi="Times New Roman" w:cs="Times New Roman"/>
                <w:sz w:val="24"/>
                <w:szCs w:val="24"/>
              </w:rPr>
            </w:pPr>
            <w:r w:rsidRPr="00BA307A">
              <w:rPr>
                <w:rFonts w:ascii="TimesNewRomanPS-BoldMT" w:hAnsi="TimesNewRomanPS-BoldMT"/>
                <w:b/>
                <w:bCs/>
                <w:sz w:val="24"/>
                <w:szCs w:val="24"/>
              </w:rPr>
              <w:t>Outcome 1: Sexual and reproductive health</w:t>
            </w:r>
          </w:p>
          <w:p w14:paraId="4B3D9474" w14:textId="77777777" w:rsidR="002F16F3" w:rsidRPr="00BA307A" w:rsidRDefault="002F16F3" w:rsidP="002F16F3">
            <w:pPr>
              <w:pStyle w:val="ListParagraph"/>
              <w:numPr>
                <w:ilvl w:val="0"/>
                <w:numId w:val="9"/>
              </w:numPr>
              <w:rPr>
                <w:rFonts w:ascii="Times New Roman" w:hAnsi="Times New Roman" w:cs="Times New Roman"/>
                <w:sz w:val="24"/>
                <w:szCs w:val="24"/>
              </w:rPr>
            </w:pPr>
            <w:r>
              <w:rPr>
                <w:rStyle w:val="fontstyle01"/>
              </w:rPr>
              <w:t>Output 1: National health system strengthened to provide high-quality, integrated</w:t>
            </w:r>
            <w:r w:rsidRPr="00BA307A">
              <w:rPr>
                <w:rFonts w:ascii="TimesNewRomanPS-ItalicMT" w:hAnsi="TimesNewRomanPS-ItalicMT"/>
                <w:i/>
                <w:iCs/>
              </w:rPr>
              <w:br/>
            </w:r>
            <w:r>
              <w:rPr>
                <w:rStyle w:val="fontstyle01"/>
              </w:rPr>
              <w:t>sexual and reproductive health and family planning services, including in humanitarian settings</w:t>
            </w:r>
            <w:r>
              <w:t xml:space="preserve"> </w:t>
            </w:r>
          </w:p>
          <w:p w14:paraId="14750E5E" w14:textId="77777777" w:rsidR="002F16F3" w:rsidRPr="00BA307A" w:rsidRDefault="002F16F3" w:rsidP="002F16F3">
            <w:pPr>
              <w:pStyle w:val="ListParagraph"/>
              <w:numPr>
                <w:ilvl w:val="0"/>
                <w:numId w:val="9"/>
              </w:numPr>
              <w:rPr>
                <w:rFonts w:ascii="Times New Roman" w:hAnsi="Times New Roman" w:cs="Times New Roman"/>
                <w:sz w:val="24"/>
                <w:szCs w:val="24"/>
              </w:rPr>
            </w:pPr>
            <w:r>
              <w:rPr>
                <w:rStyle w:val="fontstyle01"/>
              </w:rPr>
              <w:t>Output 2: Communities especially women and girls have increased abilities to demand</w:t>
            </w:r>
            <w:r>
              <w:rPr>
                <w:rFonts w:ascii="TimesNewRomanPS-ItalicMT" w:hAnsi="TimesNewRomanPS-ItalicMT"/>
                <w:i/>
                <w:iCs/>
              </w:rPr>
              <w:t xml:space="preserve"> </w:t>
            </w:r>
            <w:r>
              <w:rPr>
                <w:rStyle w:val="fontstyle01"/>
              </w:rPr>
              <w:t>sexual reproductive health, family planning and gender-based violence response services.</w:t>
            </w:r>
            <w:r>
              <w:t xml:space="preserve"> </w:t>
            </w:r>
          </w:p>
          <w:p w14:paraId="69B4F906" w14:textId="77777777" w:rsidR="002F16F3" w:rsidRPr="00BA307A" w:rsidRDefault="002F16F3" w:rsidP="002F16F3">
            <w:pPr>
              <w:rPr>
                <w:rFonts w:ascii="Times New Roman" w:hAnsi="Times New Roman" w:cs="Times New Roman"/>
                <w:sz w:val="24"/>
                <w:szCs w:val="24"/>
              </w:rPr>
            </w:pPr>
            <w:r w:rsidRPr="00BA307A">
              <w:rPr>
                <w:rFonts w:ascii="TimesNewRomanPS-BoldMT" w:hAnsi="TimesNewRomanPS-BoldMT"/>
                <w:b/>
                <w:bCs/>
                <w:sz w:val="24"/>
                <w:szCs w:val="24"/>
              </w:rPr>
              <w:t>Outcome 2: Adolescents and youth</w:t>
            </w:r>
            <w:r w:rsidRPr="00BA307A">
              <w:t xml:space="preserve"> </w:t>
            </w:r>
          </w:p>
          <w:p w14:paraId="5EC242F4" w14:textId="77777777" w:rsidR="002F16F3" w:rsidRPr="00BA307A" w:rsidRDefault="002F16F3" w:rsidP="002F16F3">
            <w:pPr>
              <w:pStyle w:val="ListParagraph"/>
              <w:numPr>
                <w:ilvl w:val="0"/>
                <w:numId w:val="9"/>
              </w:numPr>
              <w:rPr>
                <w:rStyle w:val="fontstyle01"/>
                <w:rFonts w:ascii="Times New Roman" w:hAnsi="Times New Roman" w:cs="Times New Roman"/>
                <w:i w:val="0"/>
                <w:iCs w:val="0"/>
                <w:sz w:val="24"/>
                <w:szCs w:val="24"/>
              </w:rPr>
            </w:pPr>
            <w:r>
              <w:rPr>
                <w:rStyle w:val="fontstyle01"/>
              </w:rPr>
              <w:t>Output 1: Young people, in particular adolescent girls, have the skills and capabilities to make informed choices about their sexual and reproductive health and rights and wellbeing, including in humanitarian settings</w:t>
            </w:r>
          </w:p>
          <w:p w14:paraId="5D8F7A6F" w14:textId="77777777" w:rsidR="002F16F3" w:rsidRDefault="002F16F3" w:rsidP="002F16F3">
            <w:pPr>
              <w:rPr>
                <w:rFonts w:ascii="TimesNewRomanPS-BoldMT" w:hAnsi="TimesNewRomanPS-BoldMT"/>
                <w:b/>
                <w:bCs/>
                <w:sz w:val="24"/>
                <w:szCs w:val="24"/>
              </w:rPr>
            </w:pPr>
          </w:p>
          <w:p w14:paraId="6458CE76" w14:textId="77777777" w:rsidR="002F16F3" w:rsidRPr="00BA307A" w:rsidRDefault="002F16F3" w:rsidP="002F16F3">
            <w:pPr>
              <w:rPr>
                <w:rFonts w:ascii="Times New Roman" w:hAnsi="Times New Roman" w:cs="Times New Roman"/>
                <w:sz w:val="24"/>
                <w:szCs w:val="24"/>
              </w:rPr>
            </w:pPr>
            <w:r w:rsidRPr="00BA307A">
              <w:rPr>
                <w:rFonts w:ascii="TimesNewRomanPS-BoldMT" w:hAnsi="TimesNewRomanPS-BoldMT"/>
                <w:b/>
                <w:bCs/>
                <w:sz w:val="24"/>
                <w:szCs w:val="24"/>
              </w:rPr>
              <w:t>Outcome 3: Gender and women’s empowerment</w:t>
            </w:r>
          </w:p>
          <w:p w14:paraId="3DF5726A" w14:textId="77777777" w:rsidR="002F16F3" w:rsidRPr="00BA307A" w:rsidRDefault="002F16F3" w:rsidP="002F16F3">
            <w:pPr>
              <w:pStyle w:val="ListParagraph"/>
              <w:numPr>
                <w:ilvl w:val="0"/>
                <w:numId w:val="9"/>
              </w:numPr>
              <w:rPr>
                <w:rFonts w:ascii="Times New Roman" w:hAnsi="Times New Roman" w:cs="Times New Roman"/>
                <w:sz w:val="24"/>
                <w:szCs w:val="24"/>
              </w:rPr>
            </w:pPr>
            <w:r w:rsidRPr="00BA307A">
              <w:rPr>
                <w:rFonts w:ascii="TimesNewRomanPS-ItalicMT" w:hAnsi="TimesNewRomanPS-ItalicMT"/>
                <w:i/>
                <w:iCs/>
              </w:rPr>
              <w:t>Output 1: Government, human rights organizations, civil society organizations and</w:t>
            </w:r>
            <w:r>
              <w:rPr>
                <w:rFonts w:ascii="TimesNewRomanPS-ItalicMT" w:hAnsi="TimesNewRomanPS-ItalicMT"/>
                <w:i/>
                <w:iCs/>
              </w:rPr>
              <w:t xml:space="preserve"> </w:t>
            </w:r>
            <w:r w:rsidRPr="00BA307A">
              <w:rPr>
                <w:rFonts w:ascii="TimesNewRomanPS-ItalicMT" w:hAnsi="TimesNewRomanPS-ItalicMT"/>
                <w:i/>
                <w:iCs/>
              </w:rPr>
              <w:t>communities have improved capacities to promote gender equality, prevent and respond to</w:t>
            </w:r>
            <w:r>
              <w:rPr>
                <w:rFonts w:ascii="TimesNewRomanPS-ItalicMT" w:hAnsi="TimesNewRomanPS-ItalicMT"/>
                <w:i/>
                <w:iCs/>
              </w:rPr>
              <w:t xml:space="preserve"> </w:t>
            </w:r>
            <w:r w:rsidRPr="00BA307A">
              <w:rPr>
                <w:rFonts w:ascii="TimesNewRomanPS-ItalicMT" w:hAnsi="TimesNewRomanPS-ItalicMT"/>
                <w:i/>
                <w:iCs/>
              </w:rPr>
              <w:t>gender-based violence and other harmful practices, including in humanitarian settings</w:t>
            </w:r>
          </w:p>
          <w:p w14:paraId="1A636948" w14:textId="77777777" w:rsidR="00BA307A" w:rsidRDefault="00BA307A">
            <w:pPr>
              <w:contextualSpacing w:val="0"/>
              <w:rPr>
                <w:rFonts w:ascii="TimesNewRomanPS-BoldMT" w:hAnsi="TimesNewRomanPS-BoldMT"/>
                <w:b/>
                <w:bCs/>
                <w:sz w:val="24"/>
                <w:szCs w:val="24"/>
              </w:rPr>
            </w:pPr>
          </w:p>
          <w:p w14:paraId="73414580" w14:textId="3F698154" w:rsidR="00BA307A" w:rsidRDefault="00BA307A" w:rsidP="00BA307A">
            <w:pPr>
              <w:pStyle w:val="ListParagraph"/>
              <w:rPr>
                <w:rFonts w:ascii="Times New Roman" w:hAnsi="Times New Roman" w:cs="Times New Roman"/>
                <w:sz w:val="24"/>
                <w:szCs w:val="24"/>
              </w:rPr>
            </w:pPr>
          </w:p>
          <w:p w14:paraId="351ED9B4" w14:textId="77777777" w:rsidR="002F16F3" w:rsidRDefault="00131689" w:rsidP="00131689">
            <w:pPr>
              <w:rPr>
                <w:rFonts w:ascii="Times New Roman" w:hAnsi="Times New Roman" w:cs="Times New Roman"/>
                <w:sz w:val="24"/>
                <w:szCs w:val="24"/>
              </w:rPr>
            </w:pPr>
            <w:r>
              <w:rPr>
                <w:rFonts w:ascii="Times New Roman" w:hAnsi="Times New Roman" w:cs="Times New Roman"/>
                <w:sz w:val="24"/>
                <w:szCs w:val="24"/>
              </w:rPr>
              <w:t xml:space="preserve">Additional information can be found in </w:t>
            </w:r>
          </w:p>
          <w:p w14:paraId="4D935A3E" w14:textId="77FE4633" w:rsidR="00131689" w:rsidRDefault="00BD098A" w:rsidP="00131689">
            <w:pPr>
              <w:rPr>
                <w:rFonts w:ascii="Times New Roman" w:hAnsi="Times New Roman" w:cs="Times New Roman"/>
                <w:sz w:val="24"/>
                <w:szCs w:val="24"/>
              </w:rPr>
            </w:pPr>
            <w:r>
              <w:rPr>
                <w:rFonts w:ascii="Times New Roman" w:hAnsi="Times New Roman" w:cs="Times New Roman"/>
                <w:sz w:val="24"/>
                <w:szCs w:val="24"/>
              </w:rPr>
              <w:t>Attachment</w:t>
            </w:r>
            <w:r w:rsidR="00131689">
              <w:rPr>
                <w:rFonts w:ascii="Times New Roman" w:hAnsi="Times New Roman" w:cs="Times New Roman"/>
                <w:sz w:val="24"/>
                <w:szCs w:val="24"/>
              </w:rPr>
              <w:t xml:space="preserve"> 2: Country </w:t>
            </w:r>
            <w:r w:rsidR="002F16F3">
              <w:rPr>
                <w:rFonts w:ascii="Times New Roman" w:hAnsi="Times New Roman" w:cs="Times New Roman"/>
                <w:sz w:val="24"/>
                <w:szCs w:val="24"/>
              </w:rPr>
              <w:t xml:space="preserve">Programme priority areas </w:t>
            </w:r>
          </w:p>
          <w:p w14:paraId="31784BE2" w14:textId="77777777" w:rsidR="002F16F3" w:rsidRPr="00131689" w:rsidRDefault="002F16F3" w:rsidP="00131689">
            <w:pPr>
              <w:rPr>
                <w:rFonts w:ascii="Times New Roman" w:hAnsi="Times New Roman" w:cs="Times New Roman"/>
                <w:sz w:val="24"/>
                <w:szCs w:val="24"/>
              </w:rPr>
            </w:pPr>
          </w:p>
          <w:p w14:paraId="02543D67" w14:textId="77777777" w:rsidR="002F16F3" w:rsidRPr="002F16F3" w:rsidRDefault="002F16F3" w:rsidP="002F16F3">
            <w:pPr>
              <w:rPr>
                <w:rFonts w:ascii="Times New Roman" w:hAnsi="Times New Roman" w:cs="Times New Roman"/>
                <w:sz w:val="24"/>
                <w:szCs w:val="24"/>
              </w:rPr>
            </w:pPr>
            <w:r>
              <w:rPr>
                <w:rFonts w:ascii="Times New Roman" w:hAnsi="Times New Roman" w:cs="Times New Roman"/>
                <w:sz w:val="24"/>
                <w:szCs w:val="24"/>
              </w:rPr>
              <w:t xml:space="preserve">Attachment 3: Country programme </w:t>
            </w:r>
            <w:r w:rsidRPr="002F16F3">
              <w:rPr>
                <w:rFonts w:ascii="Times New Roman" w:hAnsi="Times New Roman" w:cs="Times New Roman"/>
                <w:sz w:val="24"/>
                <w:szCs w:val="24"/>
              </w:rPr>
              <w:t xml:space="preserve">2020 -2023 Programme Results framework </w:t>
            </w:r>
          </w:p>
          <w:p w14:paraId="7E49AF31" w14:textId="692D1808" w:rsidR="00506017" w:rsidRPr="00D6197F" w:rsidRDefault="00506017" w:rsidP="002F16F3">
            <w:pPr>
              <w:rPr>
                <w:rFonts w:ascii="Times New Roman" w:hAnsi="Times New Roman" w:cs="Times New Roman"/>
                <w:sz w:val="24"/>
                <w:szCs w:val="24"/>
              </w:rPr>
            </w:pP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tc>
          <w:tcPr>
            <w:tcW w:w="1644" w:type="dxa"/>
            <w:tcBorders>
              <w:right w:val="single" w:sz="6" w:space="0" w:color="BDD7EE"/>
            </w:tcBorders>
            <w:shd w:val="clear" w:color="auto" w:fill="D9D9D9"/>
          </w:tcPr>
          <w:p w14:paraId="6660F10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669C85F3"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of legal status of the NGO in </w:t>
            </w:r>
            <w:r w:rsidR="00157F6F">
              <w:rPr>
                <w:rFonts w:ascii="Times New Roman" w:hAnsi="Times New Roman" w:cs="Times New Roman"/>
                <w:sz w:val="24"/>
                <w:szCs w:val="24"/>
              </w:rPr>
              <w:t xml:space="preserve">Sierra </w:t>
            </w:r>
            <w:r w:rsidR="00FC2538">
              <w:rPr>
                <w:rFonts w:ascii="Times New Roman" w:hAnsi="Times New Roman" w:cs="Times New Roman"/>
                <w:sz w:val="24"/>
                <w:szCs w:val="24"/>
              </w:rPr>
              <w:t>Leone</w:t>
            </w:r>
            <w:r w:rsidRPr="00D6197F">
              <w:rPr>
                <w:rFonts w:ascii="Times New Roman" w:hAnsi="Times New Roman" w:cs="Times New Roman"/>
                <w:sz w:val="24"/>
                <w:szCs w:val="24"/>
              </w:rPr>
              <w:t xml:space="preserve"> [</w:t>
            </w:r>
            <w:r w:rsidRPr="00D6197F">
              <w:rPr>
                <w:rFonts w:ascii="Times New Roman" w:hAnsi="Times New Roman" w:cs="Times New Roman"/>
                <w:i/>
                <w:sz w:val="24"/>
                <w:szCs w:val="24"/>
              </w:rPr>
              <w:t>Required to be eligible for review]</w:t>
            </w:r>
          </w:p>
          <w:p w14:paraId="3FFAAC43" w14:textId="0597E1A6" w:rsidR="0044155F" w:rsidRPr="00D6197F" w:rsidRDefault="0044155F"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Copy of provisions of legal status of the NGO in [</w:t>
            </w:r>
            <w:r w:rsidRPr="00D6197F">
              <w:rPr>
                <w:rFonts w:ascii="Times New Roman" w:hAnsi="Times New Roman" w:cs="Times New Roman"/>
                <w:sz w:val="24"/>
                <w:szCs w:val="24"/>
                <w:shd w:val="clear" w:color="auto" w:fill="B7B7B7"/>
              </w:rPr>
              <w:t>home country</w:t>
            </w:r>
            <w:r w:rsidRPr="00D6197F">
              <w:rPr>
                <w:rFonts w:ascii="Times New Roman" w:hAnsi="Times New Roman" w:cs="Times New Roman"/>
                <w:sz w:val="24"/>
                <w:szCs w:val="24"/>
              </w:rPr>
              <w:t>] (for INGOs</w:t>
            </w:r>
            <w:r w:rsidR="006C5022">
              <w:rPr>
                <w:rFonts w:ascii="Times New Roman" w:hAnsi="Times New Roman" w:cs="Times New Roman"/>
                <w:sz w:val="24"/>
                <w:szCs w:val="24"/>
              </w:rPr>
              <w:t xml:space="preserve"> </w:t>
            </w:r>
            <w:r w:rsidRPr="00D6197F">
              <w:rPr>
                <w:rFonts w:ascii="Times New Roman" w:hAnsi="Times New Roman" w:cs="Times New Roman"/>
                <w:sz w:val="24"/>
                <w:szCs w:val="24"/>
              </w:rPr>
              <w:t>)</w:t>
            </w:r>
          </w:p>
          <w:p w14:paraId="17E7A874" w14:textId="786841A8"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Programme Proposal</w:t>
            </w:r>
          </w:p>
          <w:p w14:paraId="351800BA" w14:textId="67F7E5C8" w:rsidR="00506017" w:rsidRPr="00D6197F"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tc>
      </w:tr>
      <w:tr w:rsidR="00506017" w:rsidRPr="00D6197F" w14:paraId="75C07F2C" w14:textId="77777777">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5969AB6D" w:rsidR="00506017" w:rsidRPr="00D6197F" w:rsidRDefault="00FC2538" w:rsidP="00FC2538">
            <w:pPr>
              <w:contextualSpacing w:val="0"/>
              <w:rPr>
                <w:rFonts w:ascii="Times New Roman" w:hAnsi="Times New Roman" w:cs="Times New Roman"/>
                <w:sz w:val="24"/>
                <w:szCs w:val="24"/>
              </w:rPr>
            </w:pPr>
            <w:r>
              <w:rPr>
                <w:rFonts w:ascii="Times New Roman" w:hAnsi="Times New Roman" w:cs="Times New Roman"/>
                <w:sz w:val="24"/>
                <w:szCs w:val="24"/>
              </w:rPr>
              <w:t>21 October 2019</w:t>
            </w:r>
          </w:p>
        </w:tc>
      </w:tr>
      <w:tr w:rsidR="00506017" w:rsidRPr="00D6197F" w14:paraId="60E040A7" w14:textId="77777777">
        <w:tc>
          <w:tcPr>
            <w:tcW w:w="1644" w:type="dxa"/>
            <w:vMerge/>
            <w:tcBorders>
              <w:right w:val="single" w:sz="6" w:space="0" w:color="BDD7EE"/>
            </w:tcBorders>
            <w:shd w:val="clear" w:color="auto" w:fill="D9D9D9"/>
          </w:tcPr>
          <w:p w14:paraId="74DB9ED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626F5AAB" w:rsidR="00506017" w:rsidRPr="00D6197F" w:rsidRDefault="00FC2538">
            <w:pPr>
              <w:contextualSpacing w:val="0"/>
              <w:rPr>
                <w:rFonts w:ascii="Times New Roman" w:hAnsi="Times New Roman" w:cs="Times New Roman"/>
                <w:sz w:val="24"/>
                <w:szCs w:val="24"/>
              </w:rPr>
            </w:pPr>
            <w:r>
              <w:rPr>
                <w:rFonts w:ascii="Times New Roman" w:hAnsi="Times New Roman" w:cs="Times New Roman"/>
                <w:sz w:val="24"/>
                <w:szCs w:val="24"/>
              </w:rPr>
              <w:t>8 November</w:t>
            </w:r>
          </w:p>
        </w:tc>
      </w:tr>
      <w:tr w:rsidR="00506017" w:rsidRPr="00D6197F" w14:paraId="7510068B" w14:textId="77777777">
        <w:tc>
          <w:tcPr>
            <w:tcW w:w="1644" w:type="dxa"/>
            <w:vMerge/>
            <w:tcBorders>
              <w:right w:val="single" w:sz="6" w:space="0" w:color="BDD7EE"/>
            </w:tcBorders>
            <w:shd w:val="clear" w:color="auto" w:fill="D9D9D9"/>
          </w:tcPr>
          <w:p w14:paraId="161D298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6092E435" w:rsidR="00506017" w:rsidRPr="00D6197F" w:rsidRDefault="00FC2538" w:rsidP="00FC2538">
            <w:pPr>
              <w:contextualSpacing w:val="0"/>
              <w:rPr>
                <w:rFonts w:ascii="Times New Roman" w:hAnsi="Times New Roman" w:cs="Times New Roman"/>
                <w:sz w:val="24"/>
                <w:szCs w:val="24"/>
              </w:rPr>
            </w:pPr>
            <w:r>
              <w:rPr>
                <w:rFonts w:ascii="Times New Roman" w:hAnsi="Times New Roman" w:cs="Times New Roman"/>
                <w:sz w:val="24"/>
                <w:szCs w:val="24"/>
              </w:rPr>
              <w:t>1 November 2019</w:t>
            </w:r>
          </w:p>
        </w:tc>
      </w:tr>
      <w:tr w:rsidR="00506017" w:rsidRPr="00D6197F" w14:paraId="7055F336" w14:textId="77777777">
        <w:tc>
          <w:tcPr>
            <w:tcW w:w="1644" w:type="dxa"/>
            <w:vMerge/>
            <w:tcBorders>
              <w:right w:val="single" w:sz="6" w:space="0" w:color="BDD7EE"/>
            </w:tcBorders>
            <w:shd w:val="clear" w:color="auto" w:fill="D9D9D9"/>
          </w:tcPr>
          <w:p w14:paraId="02D7FAF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p>
        </w:tc>
        <w:tc>
          <w:tcPr>
            <w:tcW w:w="3560" w:type="dxa"/>
            <w:tcBorders>
              <w:left w:val="single" w:sz="6" w:space="0" w:color="BDD7EE"/>
            </w:tcBorders>
          </w:tcPr>
          <w:p w14:paraId="2FA537AF" w14:textId="40B0D5DB" w:rsidR="00506017" w:rsidRPr="00D6197F" w:rsidRDefault="00FC2538">
            <w:pPr>
              <w:contextualSpacing w:val="0"/>
              <w:rPr>
                <w:rFonts w:ascii="Times New Roman" w:hAnsi="Times New Roman" w:cs="Times New Roman"/>
                <w:sz w:val="24"/>
                <w:szCs w:val="24"/>
              </w:rPr>
            </w:pPr>
            <w:r>
              <w:rPr>
                <w:rFonts w:ascii="Times New Roman" w:hAnsi="Times New Roman" w:cs="Times New Roman"/>
                <w:sz w:val="24"/>
                <w:szCs w:val="24"/>
              </w:rPr>
              <w:t>11-22 November</w:t>
            </w:r>
          </w:p>
        </w:tc>
      </w:tr>
      <w:tr w:rsidR="00506017" w:rsidRPr="00D6197F" w14:paraId="70D7C02E" w14:textId="77777777">
        <w:tc>
          <w:tcPr>
            <w:tcW w:w="1644" w:type="dxa"/>
            <w:vMerge/>
            <w:tcBorders>
              <w:right w:val="single" w:sz="6" w:space="0" w:color="BDD7EE"/>
            </w:tcBorders>
            <w:shd w:val="clear" w:color="auto" w:fill="D9D9D9"/>
          </w:tcPr>
          <w:p w14:paraId="2C60592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2D123DAA" w:rsidR="00506017" w:rsidRPr="00D6197F" w:rsidRDefault="00FC2538">
            <w:pPr>
              <w:contextualSpacing w:val="0"/>
              <w:rPr>
                <w:rFonts w:ascii="Times New Roman" w:hAnsi="Times New Roman" w:cs="Times New Roman"/>
                <w:sz w:val="24"/>
                <w:szCs w:val="24"/>
              </w:rPr>
            </w:pPr>
            <w:r>
              <w:rPr>
                <w:rFonts w:ascii="Times New Roman" w:hAnsi="Times New Roman" w:cs="Times New Roman"/>
                <w:sz w:val="24"/>
                <w:szCs w:val="24"/>
              </w:rPr>
              <w:t>29 November</w:t>
            </w:r>
          </w:p>
        </w:tc>
      </w:tr>
    </w:tbl>
    <w:p w14:paraId="1FF49661" w14:textId="77777777" w:rsidR="00506017" w:rsidRPr="00D6197F"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4B793AF0" w:rsidR="00506017" w:rsidRDefault="00756567">
            <w:pPr>
              <w:contextualSpacing w:val="0"/>
              <w:rPr>
                <w:rFonts w:ascii="Times New Roman" w:hAnsi="Times New Roman" w:cs="Times New Roman"/>
                <w:sz w:val="24"/>
                <w:szCs w:val="24"/>
              </w:rPr>
            </w:pPr>
            <w:r>
              <w:rPr>
                <w:rFonts w:ascii="Times New Roman" w:hAnsi="Times New Roman" w:cs="Times New Roman"/>
                <w:sz w:val="24"/>
                <w:szCs w:val="24"/>
              </w:rPr>
              <w:t xml:space="preserve">UNFPA </w:t>
            </w:r>
            <w:r w:rsidR="00FC2538">
              <w:rPr>
                <w:rFonts w:ascii="Times New Roman" w:hAnsi="Times New Roman" w:cs="Times New Roman"/>
                <w:sz w:val="24"/>
                <w:szCs w:val="24"/>
              </w:rPr>
              <w:t>Sierra Leone</w:t>
            </w:r>
            <w:r w:rsidR="00CA4358" w:rsidRPr="00D6197F">
              <w:rPr>
                <w:rFonts w:ascii="Times New Roman" w:hAnsi="Times New Roman" w:cs="Times New Roman"/>
                <w:sz w:val="24"/>
                <w:szCs w:val="24"/>
              </w:rPr>
              <w:t xml:space="preserve"> office will review evidence provided by the NGO submission and evaluate applications based on the following criteria</w:t>
            </w:r>
            <w:r w:rsidR="006C5022">
              <w:rPr>
                <w:rFonts w:ascii="Times New Roman" w:hAnsi="Times New Roman" w:cs="Times New Roman"/>
                <w:sz w:val="24"/>
                <w:szCs w:val="24"/>
              </w:rPr>
              <w:t>:</w:t>
            </w:r>
          </w:p>
          <w:p w14:paraId="4BA8BA43" w14:textId="77777777" w:rsidR="00506017" w:rsidRPr="00D6197F" w:rsidRDefault="00506017">
            <w:pPr>
              <w:contextualSpacing w:val="0"/>
              <w:rPr>
                <w:rFonts w:ascii="Times New Roman" w:hAnsi="Times New Roman" w:cs="Times New Roman"/>
                <w:sz w:val="24"/>
                <w:szCs w:val="24"/>
              </w:rPr>
            </w:pPr>
          </w:p>
          <w:p w14:paraId="0DAF359E"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65BF6B2C" w14:textId="77777777" w:rsidR="00F8385A" w:rsidRPr="00F8385A" w:rsidRDefault="00F8385A" w:rsidP="00F8385A">
            <w:pPr>
              <w:numPr>
                <w:ilvl w:val="0"/>
                <w:numId w:val="5"/>
              </w:numPr>
              <w:ind w:left="480" w:hanging="360"/>
              <w:rPr>
                <w:rFonts w:ascii="Times New Roman" w:hAnsi="Times New Roman" w:cs="Times New Roman"/>
                <w:sz w:val="24"/>
                <w:szCs w:val="24"/>
              </w:rPr>
            </w:pPr>
            <w:r w:rsidRPr="00F8385A">
              <w:rPr>
                <w:rFonts w:ascii="Times New Roman" w:hAnsi="Times New Roman" w:cs="Times New Roman"/>
                <w:sz w:val="24"/>
                <w:szCs w:val="24"/>
              </w:rPr>
              <w:t>Organization has an existing governing body that meets on a regular basis and performs oversight functions?</w:t>
            </w:r>
          </w:p>
          <w:p w14:paraId="55048D21" w14:textId="3CA10638" w:rsidR="00F8385A" w:rsidRDefault="00FD6049" w:rsidP="00F8385A">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r w:rsidR="00F8385A">
              <w:rPr>
                <w:rFonts w:ascii="Times New Roman" w:hAnsi="Times New Roman" w:cs="Times New Roman"/>
                <w:sz w:val="24"/>
                <w:szCs w:val="24"/>
              </w:rPr>
              <w:t xml:space="preserve"> </w:t>
            </w:r>
          </w:p>
          <w:p w14:paraId="7E67892D" w14:textId="5BE20A37" w:rsidR="00F8385A" w:rsidRPr="00D6197F" w:rsidRDefault="00F8385A" w:rsidP="00F8385A">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 xml:space="preserve">Organization has </w:t>
            </w:r>
            <w:r w:rsidRPr="00F8385A">
              <w:rPr>
                <w:rFonts w:ascii="Times New Roman" w:hAnsi="Times New Roman" w:cs="Times New Roman"/>
                <w:sz w:val="24"/>
                <w:szCs w:val="24"/>
              </w:rPr>
              <w:t>and uses sufficiently detailed written policies, procedures, guidelines and other tools?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0B50AFD6" w:rsidR="00506017"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176596B" w14:textId="02D1FA7A" w:rsidR="00F8385A" w:rsidRPr="00D6197F" w:rsidRDefault="00F8385A">
            <w:pPr>
              <w:numPr>
                <w:ilvl w:val="0"/>
                <w:numId w:val="8"/>
              </w:numPr>
              <w:ind w:left="480" w:hanging="360"/>
              <w:rPr>
                <w:rFonts w:ascii="Times New Roman" w:hAnsi="Times New Roman" w:cs="Times New Roman"/>
                <w:sz w:val="24"/>
                <w:szCs w:val="24"/>
              </w:rPr>
            </w:pPr>
            <w:r w:rsidRPr="00F8385A">
              <w:rPr>
                <w:rFonts w:ascii="Times New Roman" w:hAnsi="Times New Roman" w:cs="Times New Roman"/>
                <w:sz w:val="24"/>
                <w:szCs w:val="24"/>
              </w:rPr>
              <w:t>Organization has appropriate segregation of duties with respect to functional responsibilities performed by different units and individuals</w:t>
            </w:r>
          </w:p>
          <w:p w14:paraId="6DB8EA90" w14:textId="77777777" w:rsidR="00F8385A" w:rsidRDefault="0070093E" w:rsidP="00F8385A">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p w14:paraId="3F96E3B8" w14:textId="28F12B74" w:rsidR="00F8385A" w:rsidRPr="00F8385A" w:rsidRDefault="00F8385A" w:rsidP="00F8385A">
            <w:pPr>
              <w:numPr>
                <w:ilvl w:val="0"/>
                <w:numId w:val="8"/>
              </w:numPr>
              <w:ind w:left="480" w:hanging="360"/>
              <w:rPr>
                <w:rFonts w:ascii="Times New Roman" w:hAnsi="Times New Roman" w:cs="Times New Roman"/>
                <w:sz w:val="24"/>
                <w:szCs w:val="24"/>
              </w:rPr>
            </w:pPr>
            <w:r>
              <w:rPr>
                <w:rFonts w:ascii="Times New Roman" w:hAnsi="Times New Roman" w:cs="Times New Roman"/>
                <w:sz w:val="24"/>
                <w:szCs w:val="24"/>
              </w:rPr>
              <w:t>O</w:t>
            </w:r>
            <w:r w:rsidRPr="00F8385A">
              <w:rPr>
                <w:rFonts w:ascii="Times New Roman" w:hAnsi="Times New Roman" w:cs="Times New Roman"/>
                <w:sz w:val="24"/>
                <w:szCs w:val="24"/>
              </w:rPr>
              <w:t>rganization structure of the finance and programme management departments and competency of staff appropriate for the complexity of the work it is expected to perform?</w:t>
            </w:r>
          </w:p>
          <w:p w14:paraId="3A5FCBF3" w14:textId="03F0F540" w:rsidR="00F8385A" w:rsidRPr="00D6197F" w:rsidRDefault="00F8385A" w:rsidP="00F8385A">
            <w:pPr>
              <w:numPr>
                <w:ilvl w:val="0"/>
                <w:numId w:val="8"/>
              </w:numPr>
              <w:ind w:left="480" w:hanging="360"/>
              <w:rPr>
                <w:rFonts w:ascii="Times New Roman" w:hAnsi="Times New Roman" w:cs="Times New Roman"/>
                <w:sz w:val="24"/>
                <w:szCs w:val="24"/>
              </w:rPr>
            </w:pPr>
            <w:r>
              <w:rPr>
                <w:rFonts w:ascii="Times New Roman" w:hAnsi="Times New Roman" w:cs="Times New Roman"/>
                <w:sz w:val="24"/>
                <w:szCs w:val="24"/>
              </w:rPr>
              <w:t xml:space="preserve">Organization has </w:t>
            </w:r>
            <w:r w:rsidRPr="00F8385A">
              <w:rPr>
                <w:rFonts w:ascii="Times New Roman" w:hAnsi="Times New Roman" w:cs="Times New Roman"/>
                <w:sz w:val="24"/>
                <w:szCs w:val="24"/>
              </w:rPr>
              <w:t>an accounting system that allows for proper recording of financial transactions including allocation of expenditures in accordance with disbursement categories and sources of funds?</w:t>
            </w:r>
          </w:p>
        </w:tc>
      </w:tr>
      <w:tr w:rsidR="001F70CF" w:rsidRPr="00D6197F" w14:paraId="7CD266A3" w14:textId="77777777" w:rsidTr="00D316C0">
        <w:trPr>
          <w:trHeight w:val="60"/>
        </w:trPr>
        <w:tc>
          <w:tcPr>
            <w:tcW w:w="1644" w:type="dxa"/>
            <w:tcBorders>
              <w:right w:val="single" w:sz="6" w:space="0" w:color="BDD7EE"/>
            </w:tcBorders>
            <w:shd w:val="clear" w:color="auto" w:fill="D9D9D9"/>
          </w:tcPr>
          <w:p w14:paraId="5130B82A" w14:textId="77777777" w:rsidR="001F70CF" w:rsidRPr="00D6197F" w:rsidRDefault="001F70CF" w:rsidP="001F70CF">
            <w:pPr>
              <w:rPr>
                <w:rFonts w:ascii="Times New Roman" w:hAnsi="Times New Roman" w:cs="Times New Roman"/>
                <w:sz w:val="24"/>
                <w:szCs w:val="24"/>
              </w:rPr>
            </w:pPr>
          </w:p>
        </w:tc>
        <w:tc>
          <w:tcPr>
            <w:tcW w:w="1731" w:type="dxa"/>
            <w:tcBorders>
              <w:left w:val="single" w:sz="6" w:space="0" w:color="BDD7EE"/>
            </w:tcBorders>
          </w:tcPr>
          <w:p w14:paraId="551615AC" w14:textId="4E27E843" w:rsidR="001F70CF" w:rsidRPr="00D6197F" w:rsidRDefault="001F70CF" w:rsidP="001F70CF">
            <w:pPr>
              <w:rPr>
                <w:rFonts w:ascii="Times New Roman" w:hAnsi="Times New Roman" w:cs="Times New Roman"/>
                <w:sz w:val="24"/>
                <w:szCs w:val="24"/>
              </w:rPr>
            </w:pPr>
            <w:r w:rsidRPr="00734865">
              <w:rPr>
                <w:rFonts w:ascii="Times New Roman" w:hAnsi="Times New Roman" w:cs="Times New Roman"/>
                <w:sz w:val="24"/>
                <w:szCs w:val="24"/>
              </w:rPr>
              <w:t>Financial Management</w:t>
            </w:r>
          </w:p>
        </w:tc>
        <w:tc>
          <w:tcPr>
            <w:tcW w:w="5989" w:type="dxa"/>
            <w:tcBorders>
              <w:left w:val="single" w:sz="6" w:space="0" w:color="BDD7EE"/>
            </w:tcBorders>
          </w:tcPr>
          <w:p w14:paraId="16A99230" w14:textId="77777777" w:rsidR="001F70CF" w:rsidRDefault="001F70CF" w:rsidP="001F70C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Pr="00734865">
              <w:rPr>
                <w:rFonts w:ascii="Times New Roman" w:hAnsi="Times New Roman" w:cs="Times New Roman"/>
                <w:sz w:val="24"/>
                <w:szCs w:val="24"/>
              </w:rPr>
              <w:t>he organizat</w:t>
            </w:r>
            <w:r>
              <w:rPr>
                <w:rFonts w:ascii="Times New Roman" w:hAnsi="Times New Roman" w:cs="Times New Roman"/>
                <w:sz w:val="24"/>
                <w:szCs w:val="24"/>
              </w:rPr>
              <w:t>ion have finance policies and Pr</w:t>
            </w:r>
            <w:r w:rsidRPr="00734865">
              <w:rPr>
                <w:rFonts w:ascii="Times New Roman" w:hAnsi="Times New Roman" w:cs="Times New Roman"/>
                <w:sz w:val="24"/>
                <w:szCs w:val="24"/>
              </w:rPr>
              <w:t>ocedures manual or guidelines</w:t>
            </w:r>
          </w:p>
          <w:p w14:paraId="0259EDDE" w14:textId="77777777" w:rsidR="001F70CF" w:rsidRDefault="001F70CF" w:rsidP="001F70C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5D144E">
              <w:rPr>
                <w:rFonts w:ascii="Times New Roman" w:hAnsi="Times New Roman" w:cs="Times New Roman"/>
                <w:sz w:val="24"/>
                <w:szCs w:val="24"/>
              </w:rPr>
              <w:t>organization provide accurate fina</w:t>
            </w:r>
            <w:r>
              <w:rPr>
                <w:rFonts w:ascii="Times New Roman" w:hAnsi="Times New Roman" w:cs="Times New Roman"/>
                <w:sz w:val="24"/>
                <w:szCs w:val="24"/>
              </w:rPr>
              <w:t xml:space="preserve">ncial records on time to donors </w:t>
            </w:r>
          </w:p>
          <w:p w14:paraId="4F071A7D" w14:textId="77777777" w:rsidR="001F70CF" w:rsidRDefault="001F70CF" w:rsidP="001F70C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Pr="00734865">
              <w:rPr>
                <w:rFonts w:ascii="Times New Roman" w:hAnsi="Times New Roman" w:cs="Times New Roman"/>
                <w:sz w:val="24"/>
                <w:szCs w:val="24"/>
              </w:rPr>
              <w:t>he organization’s accounting procedures accommodate multiple currency and donor accounts</w:t>
            </w:r>
          </w:p>
          <w:p w14:paraId="5E901A22" w14:textId="77777777" w:rsidR="001F70CF" w:rsidRDefault="001F70CF" w:rsidP="001F70C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Pr="003E1F39">
              <w:rPr>
                <w:rFonts w:ascii="Times New Roman" w:hAnsi="Times New Roman" w:cs="Times New Roman"/>
                <w:sz w:val="24"/>
                <w:szCs w:val="24"/>
              </w:rPr>
              <w:t>he organization have bank deposit procedure for checks and balances</w:t>
            </w:r>
            <w:r>
              <w:rPr>
                <w:rFonts w:ascii="Times New Roman" w:hAnsi="Times New Roman" w:cs="Times New Roman"/>
                <w:sz w:val="24"/>
                <w:szCs w:val="24"/>
              </w:rPr>
              <w:t xml:space="preserve">. </w:t>
            </w:r>
            <w:r w:rsidRPr="003E1F39">
              <w:rPr>
                <w:rFonts w:ascii="Times New Roman" w:hAnsi="Times New Roman" w:cs="Times New Roman"/>
                <w:sz w:val="24"/>
                <w:szCs w:val="24"/>
              </w:rPr>
              <w:t>Bank checks are signed by at least two people, none of whom also prepare financial reports. Bank checks are reviewed and approved by a dedicated budget management person</w:t>
            </w:r>
          </w:p>
          <w:p w14:paraId="4B4A4F56" w14:textId="59476A55" w:rsidR="001F70CF" w:rsidRPr="00D6197F" w:rsidRDefault="001F70CF" w:rsidP="001F70CF">
            <w:pPr>
              <w:numPr>
                <w:ilvl w:val="0"/>
                <w:numId w:val="8"/>
              </w:numPr>
              <w:rPr>
                <w:rFonts w:ascii="Times New Roman" w:hAnsi="Times New Roman" w:cs="Times New Roman"/>
                <w:sz w:val="24"/>
                <w:szCs w:val="24"/>
              </w:rPr>
            </w:pPr>
            <w:r>
              <w:rPr>
                <w:rFonts w:ascii="Times New Roman" w:hAnsi="Times New Roman" w:cs="Times New Roman"/>
                <w:sz w:val="24"/>
                <w:szCs w:val="24"/>
              </w:rPr>
              <w:t>T</w:t>
            </w:r>
            <w:r w:rsidRPr="003E1F39">
              <w:rPr>
                <w:rFonts w:ascii="Times New Roman" w:hAnsi="Times New Roman" w:cs="Times New Roman"/>
                <w:sz w:val="24"/>
                <w:szCs w:val="24"/>
              </w:rPr>
              <w:t>he organization maintain and adhere to regularly scheduled internal and external financial audits</w:t>
            </w:r>
          </w:p>
        </w:tc>
      </w:tr>
      <w:tr w:rsidR="001F70CF"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1F70CF" w:rsidRPr="00D6197F" w:rsidRDefault="001F70CF" w:rsidP="001F70CF">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1F70CF" w:rsidRPr="00D6197F" w:rsidRDefault="001F70CF" w:rsidP="001F70CF">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1F70CF" w:rsidRPr="00D6197F" w:rsidRDefault="001F70CF" w:rsidP="001F70CF">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organization’s mission and/or strategic plan focuses on at least one of the UNFPA’s programme areas.</w:t>
            </w:r>
          </w:p>
          <w:p w14:paraId="694591F6" w14:textId="722910FF" w:rsidR="001F70CF" w:rsidRPr="00D6197F" w:rsidRDefault="001F70CF" w:rsidP="001F70CF">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experience in the country or field and enjoys prominence in areas related to UNFPA’s mandate.</w:t>
            </w:r>
          </w:p>
          <w:p w14:paraId="2CFD779D" w14:textId="2C2D3038" w:rsidR="001F70CF" w:rsidRPr="00D6197F" w:rsidRDefault="001F70CF" w:rsidP="001F70CF">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a proven track record in implementing similar activities and is seen as credible by its stakeholders and partners.</w:t>
            </w:r>
          </w:p>
          <w:p w14:paraId="12E2956F" w14:textId="70DF414D" w:rsidR="001F70CF" w:rsidRPr="00D6197F" w:rsidRDefault="001F70CF" w:rsidP="001F70CF">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relevant community presence and ability to reach the target audience; especially vulnerable populations and hard-to-reach areas.</w:t>
            </w:r>
          </w:p>
        </w:tc>
      </w:tr>
      <w:tr w:rsidR="001F70CF"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1F70CF" w:rsidRPr="00D6197F" w:rsidRDefault="001F70CF" w:rsidP="001F70CF">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1F70CF" w:rsidRPr="00D6197F" w:rsidRDefault="001F70CF" w:rsidP="001F70CF">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1F70CF" w:rsidRPr="00D6197F" w:rsidRDefault="001F70CF" w:rsidP="001F70CF">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p>
        </w:tc>
      </w:tr>
      <w:tr w:rsidR="001F70CF"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1F70CF" w:rsidRPr="00D6197F" w:rsidRDefault="001F70CF" w:rsidP="001F70CF">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1F70CF" w:rsidRPr="00D6197F" w:rsidRDefault="001F70CF" w:rsidP="001F70CF">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1F70CF" w:rsidRPr="00D6197F" w:rsidRDefault="001F70CF" w:rsidP="001F70CF">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established partnerships with the government and other relevant local, international and private sector entities.</w:t>
            </w:r>
          </w:p>
        </w:tc>
      </w:tr>
      <w:tr w:rsidR="001F70CF"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1F70CF" w:rsidRPr="00D6197F" w:rsidRDefault="001F70CF" w:rsidP="001F70CF">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1F70CF" w:rsidRPr="00D6197F" w:rsidRDefault="001F70CF" w:rsidP="001F70CF">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225430A1" w:rsidR="001F70CF" w:rsidRPr="00D6197F" w:rsidRDefault="001F70CF" w:rsidP="001F70CF">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established policies or practices to reduce the environmental impact of its activities.</w:t>
            </w:r>
            <w:r>
              <w:rPr>
                <w:rFonts w:ascii="Times New Roman" w:hAnsi="Times New Roman" w:cs="Times New Roman"/>
                <w:sz w:val="24"/>
                <w:szCs w:val="24"/>
              </w:rPr>
              <w:t xml:space="preserve"> If no policies exist, clear environmental compliance must be evident (for example: the organization should not have a history of its activities causing negative impact to the environment). </w:t>
            </w:r>
          </w:p>
        </w:tc>
      </w:tr>
      <w:tr w:rsidR="001F70CF" w:rsidRPr="00D6197F" w14:paraId="20D85723" w14:textId="77777777">
        <w:trPr>
          <w:trHeight w:val="20"/>
        </w:trPr>
        <w:tc>
          <w:tcPr>
            <w:tcW w:w="1644" w:type="dxa"/>
            <w:tcBorders>
              <w:right w:val="single" w:sz="6" w:space="0" w:color="BDD7EE"/>
            </w:tcBorders>
            <w:shd w:val="clear" w:color="auto" w:fill="D9D9D9"/>
          </w:tcPr>
          <w:p w14:paraId="14CAD377" w14:textId="77777777" w:rsidR="001F70CF" w:rsidRPr="00D6197F" w:rsidRDefault="001F70CF" w:rsidP="001F70CF">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14:paraId="441F2B96" w14:textId="77777777" w:rsidR="001F70CF" w:rsidRPr="00D6197F" w:rsidRDefault="001F70CF" w:rsidP="001F70CF">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1F70CF" w:rsidRPr="00D6197F" w:rsidRDefault="001F70CF" w:rsidP="001F70CF">
            <w:pPr>
              <w:contextualSpacing w:val="0"/>
              <w:rPr>
                <w:rFonts w:ascii="Times New Roman" w:hAnsi="Times New Roman" w:cs="Times New Roman"/>
                <w:sz w:val="24"/>
                <w:szCs w:val="24"/>
              </w:rPr>
            </w:pPr>
          </w:p>
          <w:p w14:paraId="4873E300" w14:textId="7E0E7583" w:rsidR="001F70CF" w:rsidRPr="00D6197F" w:rsidRDefault="001F70CF" w:rsidP="001F70CF">
            <w:pPr>
              <w:contextualSpacing w:val="0"/>
              <w:rPr>
                <w:rFonts w:ascii="Times New Roman" w:hAnsi="Times New Roman" w:cs="Times New Roman"/>
                <w:sz w:val="24"/>
                <w:szCs w:val="24"/>
              </w:rPr>
            </w:pPr>
          </w:p>
        </w:tc>
      </w:tr>
    </w:tbl>
    <w:p w14:paraId="26938EEA" w14:textId="3B36102B" w:rsidR="00506017" w:rsidRDefault="00506017">
      <w:pPr>
        <w:pStyle w:val="Title"/>
        <w:tabs>
          <w:tab w:val="left" w:pos="1134"/>
        </w:tabs>
        <w:ind w:left="0"/>
        <w:rPr>
          <w:rFonts w:ascii="Times New Roman" w:hAnsi="Times New Roman" w:cs="Times New Roman"/>
        </w:rPr>
      </w:pPr>
      <w:bookmarkStart w:id="2" w:name="h.1hlacykdvk3" w:colFirst="0" w:colLast="0"/>
      <w:bookmarkEnd w:id="2"/>
    </w:p>
    <w:p w14:paraId="241716AB" w14:textId="10C8D0B4" w:rsidR="002F16F3" w:rsidRDefault="002F16F3" w:rsidP="002F16F3"/>
    <w:p w14:paraId="02FB48EF" w14:textId="059889C8" w:rsidR="002F16F3" w:rsidRDefault="002F16F3" w:rsidP="002F16F3"/>
    <w:p w14:paraId="47EA7EEB" w14:textId="4394E1D4" w:rsidR="002F16F3" w:rsidRDefault="002F16F3" w:rsidP="002F16F3"/>
    <w:p w14:paraId="41A84EF8" w14:textId="61794075" w:rsidR="002F16F3" w:rsidRDefault="002F16F3" w:rsidP="002F16F3"/>
    <w:p w14:paraId="03AAAE7C" w14:textId="2EA4A616" w:rsidR="002F16F3" w:rsidRDefault="002F16F3" w:rsidP="002F16F3"/>
    <w:p w14:paraId="7D84703B" w14:textId="279C9BDF" w:rsidR="002F16F3" w:rsidRDefault="002F16F3" w:rsidP="002F16F3"/>
    <w:p w14:paraId="3E14926D" w14:textId="1FF34807" w:rsidR="002F16F3" w:rsidRDefault="002F16F3" w:rsidP="002F16F3"/>
    <w:p w14:paraId="531EF881" w14:textId="305DEDD7" w:rsidR="002F16F3" w:rsidRDefault="002F16F3" w:rsidP="002F16F3"/>
    <w:p w14:paraId="1E7A16B7" w14:textId="37512912" w:rsidR="002F16F3" w:rsidRDefault="002F16F3" w:rsidP="002F16F3"/>
    <w:p w14:paraId="3FA15F8C" w14:textId="02193D1E" w:rsidR="002F16F3" w:rsidRDefault="002F16F3" w:rsidP="002F16F3"/>
    <w:p w14:paraId="1D4A621F" w14:textId="5563A6DC" w:rsidR="002F16F3" w:rsidRDefault="002F16F3" w:rsidP="002F16F3"/>
    <w:p w14:paraId="6B051A97" w14:textId="2D743B23" w:rsidR="002F16F3" w:rsidRDefault="002F16F3" w:rsidP="002F16F3"/>
    <w:p w14:paraId="5F0D83CE" w14:textId="34EAD8CE" w:rsidR="002F16F3" w:rsidRDefault="002F16F3" w:rsidP="002F16F3"/>
    <w:p w14:paraId="308C35B2" w14:textId="0594670D" w:rsidR="002F16F3" w:rsidRDefault="002F16F3" w:rsidP="002F16F3"/>
    <w:p w14:paraId="29422249" w14:textId="6E6CBDA1" w:rsidR="002F16F3" w:rsidRDefault="002F16F3" w:rsidP="002F16F3"/>
    <w:p w14:paraId="5CB3C6FE" w14:textId="29947A42" w:rsidR="002F16F3" w:rsidRDefault="002F16F3" w:rsidP="002F16F3"/>
    <w:p w14:paraId="4022FD62" w14:textId="756FF0F7" w:rsidR="002F16F3" w:rsidRDefault="002F16F3" w:rsidP="002F16F3"/>
    <w:p w14:paraId="627C308F" w14:textId="2611AC08" w:rsidR="002F16F3" w:rsidRDefault="002F16F3" w:rsidP="002F16F3"/>
    <w:p w14:paraId="0F017066" w14:textId="7F4BA4E0" w:rsidR="002F16F3" w:rsidRDefault="002F16F3" w:rsidP="002F16F3"/>
    <w:p w14:paraId="1401347E" w14:textId="511A71B5" w:rsidR="002F16F3" w:rsidRDefault="002F16F3" w:rsidP="002F16F3"/>
    <w:p w14:paraId="7E8900F8" w14:textId="0A64D10D" w:rsidR="002F16F3" w:rsidRDefault="002F16F3" w:rsidP="002F16F3"/>
    <w:p w14:paraId="58B49931" w14:textId="6D772713" w:rsidR="002F16F3" w:rsidRDefault="002F16F3" w:rsidP="002F16F3"/>
    <w:p w14:paraId="0F22E65D" w14:textId="37F8820F" w:rsidR="002F16F3" w:rsidRDefault="002F16F3" w:rsidP="002F16F3"/>
    <w:p w14:paraId="53A24055" w14:textId="169E23A1" w:rsidR="002F16F3" w:rsidRDefault="002F16F3" w:rsidP="002F16F3"/>
    <w:p w14:paraId="4BC993F4" w14:textId="245FC852" w:rsidR="002F16F3" w:rsidRDefault="002F16F3" w:rsidP="002F16F3"/>
    <w:p w14:paraId="0994BC0C" w14:textId="1736B03A" w:rsidR="002F16F3" w:rsidRDefault="002F16F3" w:rsidP="002F16F3"/>
    <w:p w14:paraId="281352C0" w14:textId="1323C95E" w:rsidR="002F16F3" w:rsidRDefault="002F16F3" w:rsidP="002F16F3"/>
    <w:p w14:paraId="5EF0CD20" w14:textId="20A0EA4F" w:rsidR="002F16F3" w:rsidRDefault="002F16F3" w:rsidP="002F16F3"/>
    <w:p w14:paraId="5849A905" w14:textId="727655D1" w:rsidR="002F16F3" w:rsidRDefault="002F16F3" w:rsidP="002F16F3"/>
    <w:p w14:paraId="40C71F59" w14:textId="28E77560" w:rsidR="002F16F3" w:rsidRDefault="002F16F3" w:rsidP="002F16F3"/>
    <w:p w14:paraId="528E9AF2" w14:textId="3474DB59" w:rsidR="002F16F3" w:rsidRDefault="002F16F3" w:rsidP="002F16F3"/>
    <w:p w14:paraId="020FBC54" w14:textId="6762AD07" w:rsidR="002F16F3" w:rsidRDefault="002F16F3" w:rsidP="002F16F3"/>
    <w:p w14:paraId="4F94CB25" w14:textId="0D075858" w:rsidR="002F16F3" w:rsidRDefault="002F16F3" w:rsidP="002F16F3"/>
    <w:p w14:paraId="6DD4E4A8" w14:textId="2A8868B2" w:rsidR="002F16F3" w:rsidRDefault="002F16F3" w:rsidP="002F16F3"/>
    <w:p w14:paraId="4E252F7B" w14:textId="357A4CEB" w:rsidR="002F16F3" w:rsidRDefault="002F16F3" w:rsidP="002F16F3"/>
    <w:p w14:paraId="2FE5B0A8" w14:textId="77777777" w:rsidR="002F16F3" w:rsidRPr="002F16F3" w:rsidRDefault="002F16F3" w:rsidP="002F16F3"/>
    <w:p w14:paraId="32B82521" w14:textId="77777777" w:rsidR="00D6197F" w:rsidRDefault="00D6197F" w:rsidP="00D6197F">
      <w:pPr>
        <w:pStyle w:val="Title"/>
        <w:tabs>
          <w:tab w:val="left" w:pos="1134"/>
        </w:tabs>
        <w:ind w:left="0" w:firstLine="0"/>
        <w:rPr>
          <w:rFonts w:ascii="Times New Roman" w:hAnsi="Times New Roman" w:cs="Times New Roman"/>
        </w:rPr>
      </w:pPr>
      <w:bookmarkStart w:id="3" w:name="h.tzgcmbshg9di" w:colFirst="0" w:colLast="0"/>
      <w:bookmarkStart w:id="4" w:name="h.55t313ukwlh3" w:colFirst="0" w:colLast="0"/>
      <w:bookmarkEnd w:id="3"/>
      <w:bookmarkEnd w:id="4"/>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14:paraId="35EE3A43" w14:textId="77777777" w:rsidTr="00D6197F">
        <w:tc>
          <w:tcPr>
            <w:tcW w:w="9350" w:type="dxa"/>
          </w:tcPr>
          <w:p w14:paraId="152133EB" w14:textId="737BF588"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r w:rsidRPr="00D6197F">
              <w:rPr>
                <w:rFonts w:ascii="Times New Roman" w:hAnsi="Times New Roman" w:cs="Times New Roman"/>
                <w:sz w:val="24"/>
                <w:szCs w:val="24"/>
                <w:shd w:val="clear" w:color="auto" w:fill="EFEFEF"/>
              </w:rPr>
              <w:t>[</w:t>
            </w:r>
            <w:r w:rsidRPr="00D6197F">
              <w:rPr>
                <w:rFonts w:ascii="Times New Roman" w:hAnsi="Times New Roman" w:cs="Times New Roman"/>
                <w:i/>
                <w:sz w:val="24"/>
                <w:szCs w:val="24"/>
                <w:shd w:val="clear" w:color="auto" w:fill="EFEFEF"/>
              </w:rPr>
              <w:t xml:space="preserve">If the Invitation for Proposals allows for multiple submissions, the following text may be added: </w:t>
            </w:r>
            <w:r w:rsidRPr="00D6197F">
              <w:rPr>
                <w:rFonts w:ascii="Times New Roman" w:hAnsi="Times New Roman" w:cs="Times New Roman"/>
                <w:sz w:val="24"/>
                <w:szCs w:val="24"/>
                <w:shd w:val="clear" w:color="auto" w:fill="EFEFEF"/>
              </w:rPr>
              <w:t>A separate form should be filled for each programme proposal submitted.]</w:t>
            </w:r>
          </w:p>
          <w:p w14:paraId="35D18840" w14:textId="77777777" w:rsidR="00D6197F" w:rsidRPr="00D6197F" w:rsidRDefault="00D6197F" w:rsidP="00D6197F">
            <w:pPr>
              <w:rPr>
                <w:rFonts w:ascii="Times New Roman" w:hAnsi="Times New Roman" w:cs="Times New Roman"/>
                <w:sz w:val="24"/>
                <w:szCs w:val="24"/>
              </w:rPr>
            </w:pPr>
          </w:p>
          <w:p w14:paraId="180FEC70" w14:textId="758763F4"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14:paraId="2424A57D" w14:textId="77777777" w:rsidTr="00251B9A">
        <w:tc>
          <w:tcPr>
            <w:tcW w:w="9710" w:type="dxa"/>
            <w:gridSpan w:val="3"/>
            <w:shd w:val="clear" w:color="auto" w:fill="002060"/>
          </w:tcPr>
          <w:p w14:paraId="7B9527CC" w14:textId="40D561C5"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5D363792"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5CFB579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67096CB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14:paraId="5AC26759" w14:textId="3C1112CC"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6F03AA14"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668565CF"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443A1FE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60D0A6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D6197F" w:rsidRDefault="00E722F1" w:rsidP="00251B9A">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D6197F" w:rsidRDefault="00E722F1" w:rsidP="00251B9A">
            <w:pPr>
              <w:rPr>
                <w:rFonts w:ascii="Times New Roman" w:hAnsi="Times New Roman" w:cs="Times New Roman"/>
                <w:sz w:val="24"/>
                <w:szCs w:val="24"/>
              </w:rPr>
            </w:pPr>
          </w:p>
        </w:tc>
      </w:tr>
      <w:tr w:rsidR="00F91480" w:rsidRPr="00D6197F"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14:paraId="4FC4B448" w14:textId="7F2A63C8" w:rsidR="00F91480" w:rsidRPr="00D6197F" w:rsidRDefault="00F91480" w:rsidP="00251B9A">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D6197F" w:rsidRDefault="00F91480" w:rsidP="00251B9A">
            <w:pPr>
              <w:rPr>
                <w:rFonts w:ascii="Times New Roman" w:hAnsi="Times New Roman" w:cs="Times New Roman"/>
                <w:sz w:val="24"/>
                <w:szCs w:val="24"/>
              </w:rPr>
            </w:pPr>
          </w:p>
        </w:tc>
      </w:tr>
      <w:tr w:rsidR="00EE0089" w:rsidRPr="00D6197F" w14:paraId="1841E28C" w14:textId="77777777" w:rsidTr="00251B9A">
        <w:trPr>
          <w:trHeight w:val="200"/>
        </w:trPr>
        <w:tc>
          <w:tcPr>
            <w:tcW w:w="1428" w:type="dxa"/>
            <w:tcBorders>
              <w:right w:val="single" w:sz="6" w:space="0" w:color="BDD7EE"/>
            </w:tcBorders>
            <w:shd w:val="clear" w:color="auto" w:fill="D9D9D9"/>
          </w:tcPr>
          <w:p w14:paraId="0A85714E" w14:textId="77777777" w:rsidR="00EE0089" w:rsidRDefault="00EE0089" w:rsidP="00C47DE5">
            <w:pPr>
              <w:rPr>
                <w:rFonts w:ascii="Times New Roman" w:hAnsi="Times New Roman" w:cs="Times New Roman"/>
                <w:sz w:val="22"/>
                <w:szCs w:val="22"/>
              </w:rPr>
            </w:pPr>
            <w:r>
              <w:rPr>
                <w:rFonts w:ascii="Times New Roman" w:hAnsi="Times New Roman" w:cs="Times New Roman"/>
                <w:sz w:val="22"/>
                <w:szCs w:val="22"/>
              </w:rPr>
              <w:t xml:space="preserve">Proposed Area of work </w:t>
            </w:r>
          </w:p>
          <w:p w14:paraId="605057F3" w14:textId="120F8364" w:rsidR="00EE0089" w:rsidRDefault="00EE0089" w:rsidP="00C47DE5">
            <w:pPr>
              <w:rPr>
                <w:rFonts w:ascii="Times New Roman" w:hAnsi="Times New Roman" w:cs="Times New Roman"/>
                <w:sz w:val="22"/>
                <w:szCs w:val="22"/>
              </w:rPr>
            </w:pPr>
            <w:r>
              <w:rPr>
                <w:rFonts w:ascii="Times New Roman" w:hAnsi="Times New Roman" w:cs="Times New Roman"/>
                <w:sz w:val="22"/>
                <w:szCs w:val="22"/>
              </w:rPr>
              <w:t>(tick no more than 2)</w:t>
            </w:r>
          </w:p>
        </w:tc>
        <w:tc>
          <w:tcPr>
            <w:tcW w:w="2577" w:type="dxa"/>
            <w:tcBorders>
              <w:left w:val="single" w:sz="6" w:space="0" w:color="BDD7EE"/>
            </w:tcBorders>
            <w:shd w:val="clear" w:color="auto" w:fill="D9D9D9"/>
          </w:tcPr>
          <w:p w14:paraId="054AED6E" w14:textId="77777777" w:rsidR="00EE0089" w:rsidRDefault="00EE0089" w:rsidP="00251B9A">
            <w:pPr>
              <w:rPr>
                <w:rFonts w:ascii="Times New Roman" w:hAnsi="Times New Roman" w:cs="Times New Roman"/>
                <w:sz w:val="24"/>
                <w:szCs w:val="24"/>
              </w:rPr>
            </w:pPr>
          </w:p>
        </w:tc>
        <w:tc>
          <w:tcPr>
            <w:tcW w:w="5705" w:type="dxa"/>
            <w:tcBorders>
              <w:left w:val="single" w:sz="6" w:space="0" w:color="BDD7EE"/>
            </w:tcBorders>
          </w:tcPr>
          <w:p w14:paraId="2BE9521A" w14:textId="352A9D69" w:rsidR="00EE0089" w:rsidRDefault="00932EB0" w:rsidP="00251B9A">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199344C1" wp14:editId="09E2FD4B">
                      <wp:simplePos x="0" y="0"/>
                      <wp:positionH relativeFrom="column">
                        <wp:posOffset>-42545</wp:posOffset>
                      </wp:positionH>
                      <wp:positionV relativeFrom="paragraph">
                        <wp:posOffset>46990</wp:posOffset>
                      </wp:positionV>
                      <wp:extent cx="88900" cy="1016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88900" cy="10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1FFF2" w14:textId="77777777" w:rsidR="00932EB0" w:rsidRPr="00932EB0" w:rsidRDefault="00932EB0" w:rsidP="00932EB0">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44C1" id="Rectangle 2" o:spid="_x0000_s1026" style="position:absolute;margin-left:-3.35pt;margin-top:3.7pt;width:7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" fillcolor="#5b9bd5 [3204]" strokecolor="#1f4d78 [1604]" strokeweight="1pt">
                      <v:textbox>
                        <w:txbxContent>
                          <w:p w14:paraId="2D61FFF2" w14:textId="77777777" w:rsidR="00932EB0" w:rsidRPr="00932EB0" w:rsidRDefault="00932EB0" w:rsidP="00932EB0">
                            <w:pPr>
                              <w:jc w:val="center"/>
                              <w:rPr>
                                <w:sz w:val="14"/>
                              </w:rPr>
                            </w:pPr>
                          </w:p>
                        </w:txbxContent>
                      </v:textbox>
                    </v:rect>
                  </w:pict>
                </mc:Fallback>
              </mc:AlternateContent>
            </w:r>
            <w:r w:rsidR="00EE008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089">
              <w:rPr>
                <w:rFonts w:ascii="Times New Roman" w:hAnsi="Times New Roman" w:cs="Times New Roman"/>
                <w:sz w:val="24"/>
                <w:szCs w:val="24"/>
              </w:rPr>
              <w:t xml:space="preserve">Maternal Health </w:t>
            </w:r>
          </w:p>
          <w:p w14:paraId="730A7E98" w14:textId="222F71D6" w:rsidR="00EE0089" w:rsidRDefault="00932EB0" w:rsidP="00251B9A">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55E9D598" wp14:editId="2B30C90A">
                      <wp:simplePos x="0" y="0"/>
                      <wp:positionH relativeFrom="column">
                        <wp:posOffset>-38735</wp:posOffset>
                      </wp:positionH>
                      <wp:positionV relativeFrom="paragraph">
                        <wp:posOffset>36830</wp:posOffset>
                      </wp:positionV>
                      <wp:extent cx="88900" cy="1016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88900" cy="10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60D1F9" w14:textId="77777777" w:rsidR="00932EB0" w:rsidRPr="00932EB0" w:rsidRDefault="00932EB0" w:rsidP="00932EB0">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9D598" id="Rectangle 3" o:spid="_x0000_s1027" style="position:absolute;margin-left:-3.05pt;margin-top:2.9pt;width:7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" fillcolor="#5b9bd5 [3204]" strokecolor="#1f4d78 [1604]" strokeweight="1pt">
                      <v:textbox>
                        <w:txbxContent>
                          <w:p w14:paraId="7860D1F9" w14:textId="77777777" w:rsidR="00932EB0" w:rsidRPr="00932EB0" w:rsidRDefault="00932EB0" w:rsidP="00932EB0">
                            <w:pPr>
                              <w:jc w:val="center"/>
                              <w:rPr>
                                <w:sz w:val="14"/>
                              </w:rPr>
                            </w:pPr>
                          </w:p>
                        </w:txbxContent>
                      </v:textbox>
                    </v:rect>
                  </w:pict>
                </mc:Fallback>
              </mc:AlternateContent>
            </w:r>
            <w:r>
              <w:rPr>
                <w:rFonts w:ascii="Times New Roman" w:hAnsi="Times New Roman" w:cs="Times New Roman"/>
                <w:sz w:val="24"/>
                <w:szCs w:val="24"/>
              </w:rPr>
              <w:t xml:space="preserve">    </w:t>
            </w:r>
            <w:r w:rsidR="00EE0089">
              <w:rPr>
                <w:rFonts w:ascii="Times New Roman" w:hAnsi="Times New Roman" w:cs="Times New Roman"/>
                <w:sz w:val="24"/>
                <w:szCs w:val="24"/>
              </w:rPr>
              <w:t xml:space="preserve">Adolescent and Youth </w:t>
            </w:r>
          </w:p>
          <w:p w14:paraId="26835ADF" w14:textId="112EF01E" w:rsidR="00EE0089" w:rsidRPr="00D6197F" w:rsidRDefault="00932EB0" w:rsidP="00251B9A">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09C0EF31" wp14:editId="002D2C14">
                      <wp:simplePos x="0" y="0"/>
                      <wp:positionH relativeFrom="column">
                        <wp:posOffset>-40005</wp:posOffset>
                      </wp:positionH>
                      <wp:positionV relativeFrom="paragraph">
                        <wp:posOffset>49530</wp:posOffset>
                      </wp:positionV>
                      <wp:extent cx="88900" cy="1016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88900" cy="10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9924D" w14:textId="77777777" w:rsidR="00932EB0" w:rsidRPr="00932EB0" w:rsidRDefault="00932EB0" w:rsidP="00932EB0">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0EF31" id="Rectangle 4" o:spid="_x0000_s1028" style="position:absolute;margin-left:-3.15pt;margin-top:3.9pt;width:7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" fillcolor="#5b9bd5 [3204]" strokecolor="#1f4d78 [1604]" strokeweight="1pt">
                      <v:textbox>
                        <w:txbxContent>
                          <w:p w14:paraId="7C29924D" w14:textId="77777777" w:rsidR="00932EB0" w:rsidRPr="00932EB0" w:rsidRDefault="00932EB0" w:rsidP="00932EB0">
                            <w:pPr>
                              <w:jc w:val="center"/>
                              <w:rPr>
                                <w:sz w:val="14"/>
                              </w:rPr>
                            </w:pPr>
                          </w:p>
                        </w:txbxContent>
                      </v:textbox>
                    </v:rect>
                  </w:pict>
                </mc:Fallback>
              </mc:AlternateContent>
            </w:r>
            <w:r>
              <w:rPr>
                <w:rFonts w:ascii="Times New Roman" w:hAnsi="Times New Roman" w:cs="Times New Roman"/>
                <w:sz w:val="24"/>
                <w:szCs w:val="24"/>
              </w:rPr>
              <w:t xml:space="preserve">    </w:t>
            </w:r>
            <w:r w:rsidR="00EE0089">
              <w:rPr>
                <w:rFonts w:ascii="Times New Roman" w:hAnsi="Times New Roman" w:cs="Times New Roman"/>
                <w:sz w:val="24"/>
                <w:szCs w:val="24"/>
              </w:rPr>
              <w:t xml:space="preserve">Gender and Rights and Empowerment </w:t>
            </w:r>
          </w:p>
        </w:tc>
      </w:tr>
    </w:tbl>
    <w:p w14:paraId="57217D85" w14:textId="77777777"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14:paraId="39BE1783" w14:textId="77777777" w:rsidTr="00251B9A">
        <w:tc>
          <w:tcPr>
            <w:tcW w:w="9675" w:type="dxa"/>
            <w:shd w:val="clear" w:color="auto" w:fill="002060"/>
          </w:tcPr>
          <w:p w14:paraId="3AD93474" w14:textId="49A80BB3"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50FBEDAF"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E722F1" w:rsidRPr="00D6197F"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3111EA6"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112840" w14:textId="77777777" w:rsidTr="00251B9A">
        <w:tc>
          <w:tcPr>
            <w:tcW w:w="1755" w:type="dxa"/>
            <w:tcBorders>
              <w:right w:val="single" w:sz="6" w:space="0" w:color="BDD7EE"/>
            </w:tcBorders>
            <w:shd w:val="clear" w:color="auto" w:fill="D9D9D9"/>
          </w:tcPr>
          <w:p w14:paraId="4D670F38" w14:textId="6EEB5F49"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.2 Staff capacity</w:t>
            </w:r>
          </w:p>
        </w:tc>
        <w:tc>
          <w:tcPr>
            <w:tcW w:w="7920" w:type="dxa"/>
            <w:gridSpan w:val="2"/>
            <w:tcBorders>
              <w:left w:val="single" w:sz="6" w:space="0" w:color="BDD7EE"/>
            </w:tcBorders>
          </w:tcPr>
          <w:p w14:paraId="05BFB23C"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14:paraId="262567F0" w14:textId="77777777" w:rsidR="00E722F1" w:rsidRPr="00D6197F" w:rsidRDefault="00E722F1" w:rsidP="00251B9A">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6197F" w14:paraId="3B35EF48" w14:textId="77777777" w:rsidTr="00251B9A">
        <w:tc>
          <w:tcPr>
            <w:tcW w:w="1755" w:type="dxa"/>
            <w:tcBorders>
              <w:right w:val="single" w:sz="6" w:space="0" w:color="BDD7EE"/>
            </w:tcBorders>
            <w:shd w:val="clear" w:color="auto" w:fill="D9D9D9"/>
          </w:tcPr>
          <w:p w14:paraId="33B2AC30" w14:textId="417F74F3"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3</w:t>
            </w:r>
            <w:r w:rsidR="00E722F1" w:rsidRPr="00D6197F">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E722F1" w:rsidRPr="00D6197F" w14:paraId="1BE3C517" w14:textId="77777777" w:rsidTr="00251B9A">
        <w:tc>
          <w:tcPr>
            <w:tcW w:w="1755" w:type="dxa"/>
            <w:tcBorders>
              <w:right w:val="single" w:sz="6" w:space="0" w:color="BDD7EE"/>
            </w:tcBorders>
            <w:shd w:val="clear" w:color="auto" w:fill="D9D9D9"/>
          </w:tcPr>
          <w:p w14:paraId="1F297234" w14:textId="5DE4B725"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4</w:t>
            </w:r>
            <w:r w:rsidR="00E722F1" w:rsidRPr="00D6197F">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D6197F" w14:paraId="28D9CD44" w14:textId="77777777" w:rsidTr="00251B9A">
        <w:tc>
          <w:tcPr>
            <w:tcW w:w="1755" w:type="dxa"/>
            <w:tcBorders>
              <w:right w:val="single" w:sz="6" w:space="0" w:color="BDD7EE"/>
            </w:tcBorders>
            <w:shd w:val="clear" w:color="auto" w:fill="D9D9D9"/>
          </w:tcPr>
          <w:p w14:paraId="0C0CB99B" w14:textId="24FE4BF6"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5</w:t>
            </w:r>
            <w:r w:rsidR="00E722F1" w:rsidRPr="00D6197F">
              <w:rPr>
                <w:rFonts w:ascii="Times New Roman" w:hAnsi="Times New Roman" w:cs="Times New Roman"/>
                <w:sz w:val="22"/>
                <w:szCs w:val="22"/>
              </w:rPr>
              <w:t xml:space="preserve"> </w:t>
            </w:r>
            <w:r w:rsidR="006D3029" w:rsidRPr="00D6197F">
              <w:rPr>
                <w:rFonts w:ascii="Times New Roman" w:hAnsi="Times New Roman" w:cs="Times New Roman"/>
                <w:sz w:val="22"/>
                <w:szCs w:val="22"/>
              </w:rPr>
              <w:t>Experience in proposed area of work</w:t>
            </w:r>
          </w:p>
          <w:p w14:paraId="5F393644" w14:textId="77777777" w:rsidR="00E722F1" w:rsidRPr="00D6197F" w:rsidRDefault="00E722F1" w:rsidP="00251B9A">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5C25526C" w:rsidR="006D3029"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w:t>
            </w:r>
            <w:r w:rsidR="006D3029" w:rsidRPr="00D6197F">
              <w:rPr>
                <w:rFonts w:ascii="Times New Roman" w:hAnsi="Times New Roman" w:cs="Times New Roman"/>
                <w:i/>
                <w:sz w:val="24"/>
                <w:szCs w:val="24"/>
              </w:rPr>
              <w:t xml:space="preserve"> type/scope and </w:t>
            </w:r>
            <w:r w:rsidRPr="00D6197F">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D6197F">
              <w:rPr>
                <w:rFonts w:ascii="Times New Roman" w:hAnsi="Times New Roman" w:cs="Times New Roman"/>
                <w:i/>
                <w:sz w:val="24"/>
                <w:szCs w:val="24"/>
              </w:rPr>
              <w:t xml:space="preserve">. Include </w:t>
            </w:r>
            <w:r w:rsidR="00F91480">
              <w:rPr>
                <w:rFonts w:ascii="Times New Roman" w:hAnsi="Times New Roman" w:cs="Times New Roman"/>
                <w:i/>
                <w:sz w:val="24"/>
                <w:szCs w:val="24"/>
              </w:rPr>
              <w:t>a summary</w:t>
            </w:r>
            <w:r w:rsidR="00164A43">
              <w:rPr>
                <w:rFonts w:ascii="Times New Roman" w:hAnsi="Times New Roman" w:cs="Times New Roman"/>
                <w:i/>
                <w:sz w:val="24"/>
                <w:szCs w:val="24"/>
              </w:rPr>
              <w:t xml:space="preserve"> experience in</w:t>
            </w:r>
            <w:r w:rsidR="001623B0">
              <w:rPr>
                <w:rFonts w:ascii="Times New Roman" w:hAnsi="Times New Roman" w:cs="Times New Roman"/>
                <w:i/>
                <w:sz w:val="24"/>
                <w:szCs w:val="24"/>
              </w:rPr>
              <w:t xml:space="preserve"> Sierra Leone</w:t>
            </w:r>
            <w:r w:rsidR="006D3029" w:rsidRPr="00D6197F">
              <w:rPr>
                <w:rFonts w:ascii="Times New Roman" w:hAnsi="Times New Roman" w:cs="Times New Roman"/>
                <w:i/>
                <w:sz w:val="24"/>
                <w:szCs w:val="24"/>
              </w:rPr>
              <w:t xml:space="preserve"> and prior experience with any organization of the United Nations</w:t>
            </w:r>
          </w:p>
          <w:p w14:paraId="30E3A911" w14:textId="24B5D4E0" w:rsidR="00E722F1" w:rsidRPr="00D6197F" w:rsidRDefault="00E722F1" w:rsidP="006D3029">
            <w:pPr>
              <w:contextualSpacing w:val="0"/>
              <w:rPr>
                <w:rFonts w:ascii="Times New Roman" w:hAnsi="Times New Roman" w:cs="Times New Roman"/>
                <w:sz w:val="24"/>
                <w:szCs w:val="24"/>
              </w:rPr>
            </w:pPr>
          </w:p>
        </w:tc>
      </w:tr>
      <w:tr w:rsidR="00E722F1" w:rsidRPr="00D6197F" w14:paraId="4D95BFE0" w14:textId="77777777" w:rsidTr="00251B9A">
        <w:tc>
          <w:tcPr>
            <w:tcW w:w="1755" w:type="dxa"/>
            <w:tcBorders>
              <w:right w:val="single" w:sz="6" w:space="0" w:color="BDD7EE"/>
            </w:tcBorders>
            <w:shd w:val="clear" w:color="auto" w:fill="D9D9D9"/>
          </w:tcPr>
          <w:p w14:paraId="1CC7AEE7" w14:textId="16DE1466" w:rsidR="00E722F1" w:rsidRPr="00D6197F" w:rsidRDefault="00C47DE5" w:rsidP="006D3029">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6</w:t>
            </w:r>
            <w:r w:rsidR="00E722F1" w:rsidRPr="00D6197F">
              <w:rPr>
                <w:rFonts w:ascii="Times New Roman" w:hAnsi="Times New Roman" w:cs="Times New Roman"/>
                <w:sz w:val="22"/>
                <w:szCs w:val="22"/>
              </w:rPr>
              <w:t xml:space="preserve"> Knowledge of the local context/ Accessibility to target population</w:t>
            </w:r>
          </w:p>
        </w:tc>
        <w:tc>
          <w:tcPr>
            <w:tcW w:w="7920" w:type="dxa"/>
            <w:tcBorders>
              <w:left w:val="single" w:sz="6" w:space="0" w:color="BDD7EE"/>
            </w:tcBorders>
          </w:tcPr>
          <w:p w14:paraId="338DA045"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5B4A546D" w14:textId="77777777" w:rsidR="00E722F1" w:rsidRPr="00D6197F" w:rsidRDefault="00E722F1" w:rsidP="00251B9A">
            <w:pPr>
              <w:rPr>
                <w:rFonts w:ascii="Times New Roman" w:hAnsi="Times New Roman" w:cs="Times New Roman"/>
                <w:i/>
                <w:sz w:val="24"/>
                <w:szCs w:val="24"/>
              </w:rPr>
            </w:pPr>
          </w:p>
        </w:tc>
      </w:tr>
      <w:tr w:rsidR="00E722F1" w:rsidRPr="00D6197F" w14:paraId="25098464" w14:textId="77777777" w:rsidTr="00251B9A">
        <w:tc>
          <w:tcPr>
            <w:tcW w:w="1755" w:type="dxa"/>
            <w:tcBorders>
              <w:right w:val="single" w:sz="6" w:space="0" w:color="BDD7EE"/>
            </w:tcBorders>
            <w:shd w:val="clear" w:color="auto" w:fill="D9D9D9"/>
          </w:tcPr>
          <w:p w14:paraId="04EECBE5" w14:textId="6A0C8541"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lastRenderedPageBreak/>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7</w:t>
            </w:r>
            <w:r w:rsidR="00E722F1" w:rsidRPr="00D6197F">
              <w:rPr>
                <w:rFonts w:ascii="Times New Roman" w:hAnsi="Times New Roman" w:cs="Times New Roman"/>
                <w:sz w:val="22"/>
                <w:szCs w:val="22"/>
              </w:rPr>
              <w:t xml:space="preserve"> Credibility</w:t>
            </w:r>
          </w:p>
        </w:tc>
        <w:tc>
          <w:tcPr>
            <w:tcW w:w="7920" w:type="dxa"/>
            <w:tcBorders>
              <w:left w:val="single" w:sz="6" w:space="0" w:color="BDD7EE"/>
            </w:tcBorders>
          </w:tcPr>
          <w:p w14:paraId="5810C9A9"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14:paraId="17153E73" w14:textId="77777777" w:rsidR="00E722F1" w:rsidRPr="00D6197F" w:rsidRDefault="00E722F1" w:rsidP="00251B9A">
            <w:pPr>
              <w:rPr>
                <w:rFonts w:ascii="Times New Roman" w:hAnsi="Times New Roman" w:cs="Times New Roman"/>
                <w:i/>
                <w:sz w:val="24"/>
                <w:szCs w:val="24"/>
              </w:rPr>
            </w:pPr>
          </w:p>
        </w:tc>
      </w:tr>
      <w:tr w:rsidR="00E722F1" w:rsidRPr="00D6197F" w14:paraId="46C7002C" w14:textId="77777777" w:rsidTr="00251B9A">
        <w:tc>
          <w:tcPr>
            <w:tcW w:w="1755" w:type="dxa"/>
            <w:tcBorders>
              <w:right w:val="single" w:sz="6" w:space="0" w:color="BDD7EE"/>
            </w:tcBorders>
            <w:shd w:val="clear" w:color="auto" w:fill="D9D9D9"/>
          </w:tcPr>
          <w:p w14:paraId="7928B628" w14:textId="7135FFA3"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8</w:t>
            </w:r>
            <w:r w:rsidR="00E722F1" w:rsidRPr="00D6197F">
              <w:rPr>
                <w:rFonts w:ascii="Times New Roman" w:hAnsi="Times New Roman" w:cs="Times New Roman"/>
                <w:sz w:val="22"/>
                <w:szCs w:val="22"/>
              </w:rPr>
              <w:t xml:space="preserve"> Monitoring</w:t>
            </w:r>
          </w:p>
        </w:tc>
        <w:tc>
          <w:tcPr>
            <w:tcW w:w="7920" w:type="dxa"/>
            <w:tcBorders>
              <w:left w:val="single" w:sz="6" w:space="0" w:color="BDD7EE"/>
            </w:tcBorders>
          </w:tcPr>
          <w:p w14:paraId="29E127D3"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14:paraId="3DC196E7" w14:textId="77777777" w:rsidR="00E722F1" w:rsidRPr="00D6197F" w:rsidRDefault="00E722F1" w:rsidP="00251B9A">
            <w:pPr>
              <w:rPr>
                <w:rFonts w:ascii="Times New Roman" w:hAnsi="Times New Roman" w:cs="Times New Roman"/>
                <w:i/>
                <w:sz w:val="24"/>
                <w:szCs w:val="24"/>
              </w:rPr>
            </w:pPr>
          </w:p>
        </w:tc>
      </w:tr>
    </w:tbl>
    <w:p w14:paraId="46131469" w14:textId="77777777"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14:paraId="3A462C1D" w14:textId="77777777" w:rsidTr="00251B9A">
        <w:tc>
          <w:tcPr>
            <w:tcW w:w="9380" w:type="dxa"/>
            <w:gridSpan w:val="2"/>
            <w:shd w:val="clear" w:color="auto" w:fill="002060"/>
          </w:tcPr>
          <w:p w14:paraId="6502DF87" w14:textId="066F175A"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14:paraId="7DF6D9C2" w14:textId="77777777" w:rsidTr="00251B9A">
        <w:tc>
          <w:tcPr>
            <w:tcW w:w="1640" w:type="dxa"/>
            <w:tcBorders>
              <w:right w:val="single" w:sz="6" w:space="0" w:color="BDD7EE"/>
            </w:tcBorders>
            <w:shd w:val="clear" w:color="auto" w:fill="D9D9D9"/>
          </w:tcPr>
          <w:p w14:paraId="311727DB" w14:textId="0EC0219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tc>
        <w:tc>
          <w:tcPr>
            <w:tcW w:w="7740" w:type="dxa"/>
            <w:tcBorders>
              <w:left w:val="single" w:sz="6" w:space="0" w:color="BDD7EE"/>
            </w:tcBorders>
          </w:tcPr>
          <w:p w14:paraId="6060D5CC"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7EDDC313" w14:textId="77777777" w:rsidTr="00251B9A">
        <w:tc>
          <w:tcPr>
            <w:tcW w:w="1640" w:type="dxa"/>
            <w:tcBorders>
              <w:right w:val="single" w:sz="6" w:space="0" w:color="BDD7EE"/>
            </w:tcBorders>
            <w:shd w:val="clear" w:color="auto" w:fill="D9D9D9"/>
          </w:tcPr>
          <w:p w14:paraId="020CE1D7" w14:textId="6E03BC3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tc>
        <w:tc>
          <w:tcPr>
            <w:tcW w:w="7740" w:type="dxa"/>
            <w:tcBorders>
              <w:left w:val="single" w:sz="6" w:space="0" w:color="BDD7EE"/>
            </w:tcBorders>
          </w:tcPr>
          <w:p w14:paraId="43409A0C"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14:paraId="206286E5"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1D53CD38" w14:textId="77777777" w:rsidTr="00251B9A">
        <w:tc>
          <w:tcPr>
            <w:tcW w:w="1640" w:type="dxa"/>
            <w:tcBorders>
              <w:right w:val="single" w:sz="6" w:space="0" w:color="BDD7EE"/>
            </w:tcBorders>
            <w:shd w:val="clear" w:color="auto" w:fill="D9D9D9"/>
          </w:tcPr>
          <w:p w14:paraId="1C919F79" w14:textId="5E9FFC1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.3 Proposed programme duration</w:t>
            </w:r>
          </w:p>
        </w:tc>
        <w:tc>
          <w:tcPr>
            <w:tcW w:w="7740" w:type="dxa"/>
            <w:tcBorders>
              <w:left w:val="single" w:sz="6" w:space="0" w:color="BDD7EE"/>
            </w:tcBorders>
          </w:tcPr>
          <w:p w14:paraId="199FAA45"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493027" w:rsidRPr="00D6197F" w14:paraId="601B999F" w14:textId="77777777" w:rsidTr="00251B9A">
        <w:trPr>
          <w:trHeight w:val="276"/>
        </w:trPr>
        <w:tc>
          <w:tcPr>
            <w:tcW w:w="1640" w:type="dxa"/>
            <w:vMerge w:val="restart"/>
            <w:tcBorders>
              <w:right w:val="single" w:sz="6" w:space="0" w:color="BDD7EE"/>
            </w:tcBorders>
            <w:shd w:val="clear" w:color="auto" w:fill="D9D9D9"/>
          </w:tcPr>
          <w:p w14:paraId="4D483E65" w14:textId="7CC6C5B2"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rogramme budget</w:t>
            </w:r>
          </w:p>
        </w:tc>
        <w:tc>
          <w:tcPr>
            <w:tcW w:w="7740" w:type="dxa"/>
            <w:vMerge w:val="restart"/>
            <w:tcBorders>
              <w:left w:val="single" w:sz="6" w:space="0" w:color="BDD7EE"/>
            </w:tcBorders>
          </w:tcPr>
          <w:p w14:paraId="678E7B43"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681DA496"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2097788C" w14:textId="77777777" w:rsidR="00493027" w:rsidRPr="00D6197F" w:rsidRDefault="00493027" w:rsidP="00251B9A">
            <w:pPr>
              <w:contextualSpacing w:val="0"/>
              <w:rPr>
                <w:rFonts w:ascii="Times New Roman" w:hAnsi="Times New Roman" w:cs="Times New Roman"/>
                <w:sz w:val="24"/>
                <w:szCs w:val="24"/>
              </w:rPr>
            </w:pPr>
          </w:p>
        </w:tc>
      </w:tr>
    </w:tbl>
    <w:p w14:paraId="6AE28990" w14:textId="77777777"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7A4EF2D6" w14:textId="77777777" w:rsidTr="00251B9A">
        <w:tc>
          <w:tcPr>
            <w:tcW w:w="9330" w:type="dxa"/>
            <w:gridSpan w:val="2"/>
            <w:shd w:val="clear" w:color="auto" w:fill="002060"/>
          </w:tcPr>
          <w:p w14:paraId="0FC4571F" w14:textId="0CE97343"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14:paraId="70E9B5DB" w14:textId="77777777" w:rsidTr="00251B9A">
        <w:tc>
          <w:tcPr>
            <w:tcW w:w="1695" w:type="dxa"/>
            <w:tcBorders>
              <w:right w:val="single" w:sz="6" w:space="0" w:color="BDD7EE"/>
            </w:tcBorders>
            <w:shd w:val="clear" w:color="auto" w:fill="D9D9D9"/>
          </w:tcPr>
          <w:p w14:paraId="41C6ECE2" w14:textId="7E7475ED"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14:paraId="5A316BCE" w14:textId="77777777" w:rsidR="00474AE8" w:rsidRPr="00D6197F" w:rsidRDefault="00474AE8"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14:paraId="18D9DCE2" w14:textId="77777777" w:rsidR="00474AE8" w:rsidRPr="00D6197F" w:rsidRDefault="00474AE8" w:rsidP="00251B9A">
            <w:pPr>
              <w:contextualSpacing w:val="0"/>
              <w:rPr>
                <w:rFonts w:ascii="Times New Roman" w:hAnsi="Times New Roman" w:cs="Times New Roman"/>
                <w:i/>
                <w:sz w:val="24"/>
                <w:szCs w:val="24"/>
              </w:rPr>
            </w:pPr>
          </w:p>
          <w:p w14:paraId="015CA39B" w14:textId="350195BA" w:rsidR="00493027" w:rsidRPr="00D6197F" w:rsidRDefault="00474AE8"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It should include a </w:t>
            </w:r>
            <w:r w:rsidR="00493027" w:rsidRPr="00D6197F">
              <w:rPr>
                <w:rFonts w:ascii="Times New Roman" w:hAnsi="Times New Roman" w:cs="Times New Roman"/>
                <w:i/>
                <w:sz w:val="24"/>
                <w:szCs w:val="24"/>
              </w:rPr>
              <w:t xml:space="preserve">problem statement, the context and the rationale for the Programme: </w:t>
            </w:r>
          </w:p>
          <w:p w14:paraId="59FD125A" w14:textId="77777777"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14:paraId="5CB5E481" w14:textId="3347581F"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sidR="006C5022">
              <w:rPr>
                <w:rFonts w:ascii="Times New Roman" w:hAnsi="Times New Roman" w:cs="Times New Roman"/>
                <w:i/>
                <w:sz w:val="24"/>
                <w:szCs w:val="24"/>
              </w:rPr>
              <w:t xml:space="preserve"> </w:t>
            </w:r>
            <w:r w:rsidR="00474AE8" w:rsidRPr="00D6197F">
              <w:rPr>
                <w:rFonts w:ascii="Times New Roman" w:hAnsi="Times New Roman" w:cs="Times New Roman"/>
                <w:i/>
                <w:sz w:val="24"/>
                <w:szCs w:val="24"/>
              </w:rPr>
              <w:t>and</w:t>
            </w:r>
          </w:p>
          <w:p w14:paraId="6F82BC05" w14:textId="77777777" w:rsidR="00493027" w:rsidRPr="00D6197F" w:rsidRDefault="00493027" w:rsidP="00251B9A">
            <w:pPr>
              <w:numPr>
                <w:ilvl w:val="0"/>
                <w:numId w:val="1"/>
              </w:numPr>
              <w:ind w:left="250" w:hanging="250"/>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w:t>
            </w:r>
            <w:r w:rsidR="00474AE8" w:rsidRPr="00D6197F">
              <w:rPr>
                <w:rFonts w:ascii="Times New Roman" w:hAnsi="Times New Roman" w:cs="Times New Roman"/>
                <w:i/>
                <w:sz w:val="24"/>
                <w:szCs w:val="24"/>
              </w:rPr>
              <w:t>n addressing problem identified</w:t>
            </w:r>
          </w:p>
          <w:p w14:paraId="490C1E0D" w14:textId="73CB01A4" w:rsidR="00474AE8" w:rsidRPr="00D6197F" w:rsidRDefault="00474AE8" w:rsidP="00474AE8">
            <w:pPr>
              <w:jc w:val="both"/>
              <w:rPr>
                <w:rFonts w:ascii="Times New Roman" w:hAnsi="Times New Roman" w:cs="Times New Roman"/>
                <w:sz w:val="24"/>
                <w:szCs w:val="24"/>
              </w:rPr>
            </w:pPr>
          </w:p>
        </w:tc>
      </w:tr>
      <w:tr w:rsidR="00493027" w:rsidRPr="00D6197F" w14:paraId="1C11C114" w14:textId="77777777" w:rsidTr="00251B9A">
        <w:tc>
          <w:tcPr>
            <w:tcW w:w="1695" w:type="dxa"/>
            <w:tcBorders>
              <w:right w:val="single" w:sz="6" w:space="0" w:color="BDD7EE"/>
            </w:tcBorders>
            <w:shd w:val="clear" w:color="auto" w:fill="D9D9D9"/>
          </w:tcPr>
          <w:p w14:paraId="50F28A4B" w14:textId="3E29CC68"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.2 Organizational background and capacity to implement</w:t>
            </w:r>
          </w:p>
        </w:tc>
        <w:tc>
          <w:tcPr>
            <w:tcW w:w="7635" w:type="dxa"/>
            <w:tcBorders>
              <w:left w:val="single" w:sz="6" w:space="0" w:color="BDD7EE"/>
            </w:tcBorders>
          </w:tcPr>
          <w:p w14:paraId="03B04348"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493027" w:rsidRPr="00D6197F" w14:paraId="0AB481BA" w14:textId="77777777" w:rsidTr="00251B9A">
        <w:tc>
          <w:tcPr>
            <w:tcW w:w="1695" w:type="dxa"/>
            <w:shd w:val="clear" w:color="auto" w:fill="D9D9D9"/>
          </w:tcPr>
          <w:p w14:paraId="7028DE46" w14:textId="0B8B427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14:paraId="6AE4249B"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p>
          <w:p w14:paraId="4D5D2DD7"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7559FF7" w14:textId="77777777" w:rsidTr="00251B9A">
        <w:tc>
          <w:tcPr>
            <w:tcW w:w="1695" w:type="dxa"/>
            <w:shd w:val="clear" w:color="auto" w:fill="D9D9D9"/>
          </w:tcPr>
          <w:p w14:paraId="49E17045" w14:textId="4BA8E0BF"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14:paraId="689CEDA4" w14:textId="35F564A5" w:rsidR="00493027" w:rsidRPr="00D6197F" w:rsidRDefault="00474AE8" w:rsidP="00E722F1">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includes a detailed description of </w:t>
            </w:r>
            <w:r w:rsidR="00E722F1" w:rsidRPr="00D6197F">
              <w:rPr>
                <w:rFonts w:ascii="Times New Roman" w:hAnsi="Times New Roman" w:cs="Times New Roman"/>
                <w:i/>
                <w:sz w:val="24"/>
                <w:szCs w:val="24"/>
              </w:rPr>
              <w:t xml:space="preserve">budgeted </w:t>
            </w:r>
            <w:r w:rsidR="00493027" w:rsidRPr="00D6197F">
              <w:rPr>
                <w:rFonts w:ascii="Times New Roman" w:hAnsi="Times New Roman" w:cs="Times New Roman"/>
                <w:i/>
                <w:sz w:val="24"/>
                <w:szCs w:val="24"/>
              </w:rPr>
              <w:t xml:space="preserve">activities </w:t>
            </w:r>
            <w:r w:rsidRPr="00D6197F">
              <w:rPr>
                <w:rFonts w:ascii="Times New Roman" w:hAnsi="Times New Roman" w:cs="Times New Roman"/>
                <w:i/>
                <w:sz w:val="24"/>
                <w:szCs w:val="24"/>
              </w:rPr>
              <w:t xml:space="preserve">to </w:t>
            </w:r>
            <w:r w:rsidR="00E722F1" w:rsidRPr="00D6197F">
              <w:rPr>
                <w:rFonts w:ascii="Times New Roman" w:hAnsi="Times New Roman" w:cs="Times New Roman"/>
                <w:i/>
                <w:sz w:val="24"/>
                <w:szCs w:val="24"/>
              </w:rPr>
              <w:t xml:space="preserve">be undertaken </w:t>
            </w:r>
            <w:r w:rsidR="00493027" w:rsidRPr="00D6197F">
              <w:rPr>
                <w:rFonts w:ascii="Times New Roman" w:hAnsi="Times New Roman" w:cs="Times New Roman"/>
                <w:i/>
                <w:sz w:val="24"/>
                <w:szCs w:val="24"/>
              </w:rPr>
              <w:t>to produce the expected results. Clear linkages between activities and results must be indicated.</w:t>
            </w:r>
            <w:r w:rsidR="00E722F1" w:rsidRPr="00D6197F">
              <w:rPr>
                <w:rFonts w:ascii="Times New Roman" w:hAnsi="Times New Roman" w:cs="Times New Roman"/>
                <w:i/>
                <w:sz w:val="24"/>
                <w:szCs w:val="24"/>
              </w:rPr>
              <w:t xml:space="preserve"> The applicant should include a separate excel spreadsheet with full details of activities and associated budget.</w:t>
            </w:r>
          </w:p>
        </w:tc>
      </w:tr>
      <w:tr w:rsidR="00493027" w:rsidRPr="00D6197F" w14:paraId="455AF9E1" w14:textId="77777777" w:rsidTr="00251B9A">
        <w:tc>
          <w:tcPr>
            <w:tcW w:w="1695" w:type="dxa"/>
            <w:tcBorders>
              <w:right w:val="single" w:sz="6" w:space="0" w:color="BDD7EE"/>
            </w:tcBorders>
            <w:shd w:val="clear" w:color="auto" w:fill="D9D9D9"/>
          </w:tcPr>
          <w:p w14:paraId="5AE6BC71" w14:textId="41C586FB"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tc>
        <w:tc>
          <w:tcPr>
            <w:tcW w:w="7635" w:type="dxa"/>
            <w:tcBorders>
              <w:left w:val="single" w:sz="6" w:space="0" w:color="BDD7EE"/>
            </w:tcBorders>
          </w:tcPr>
          <w:p w14:paraId="5EB448D5" w14:textId="2F8D3C0E"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493027" w:rsidRPr="00D6197F" w14:paraId="0CD08FF7" w14:textId="77777777" w:rsidTr="00251B9A">
        <w:tc>
          <w:tcPr>
            <w:tcW w:w="1695" w:type="dxa"/>
            <w:tcBorders>
              <w:right w:val="single" w:sz="6" w:space="0" w:color="BDD7EE"/>
            </w:tcBorders>
            <w:shd w:val="clear" w:color="auto" w:fill="D9D9D9"/>
          </w:tcPr>
          <w:p w14:paraId="4E311929" w14:textId="6BFD09C1"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14:paraId="4C9F0D5D" w14:textId="02B9C12A"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sidR="00C67FDC">
              <w:rPr>
                <w:rFonts w:ascii="Times New Roman" w:hAnsi="Times New Roman" w:cs="Times New Roman"/>
                <w:i/>
                <w:sz w:val="24"/>
                <w:szCs w:val="24"/>
              </w:rPr>
              <w:t>, if any.</w:t>
            </w:r>
          </w:p>
        </w:tc>
      </w:tr>
      <w:tr w:rsidR="00493027" w:rsidRPr="00D6197F" w14:paraId="713C8CD1" w14:textId="77777777" w:rsidTr="00251B9A">
        <w:tc>
          <w:tcPr>
            <w:tcW w:w="1695" w:type="dxa"/>
            <w:tcBorders>
              <w:right w:val="single" w:sz="6" w:space="0" w:color="BDD7EE"/>
            </w:tcBorders>
            <w:shd w:val="clear" w:color="auto" w:fill="D9D9D9"/>
          </w:tcPr>
          <w:p w14:paraId="382FAEC7" w14:textId="012E737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14:paraId="1850DD0A"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493027" w:rsidRPr="00D6197F" w14:paraId="47E2453C" w14:textId="77777777" w:rsidTr="00251B9A">
        <w:tc>
          <w:tcPr>
            <w:tcW w:w="1695" w:type="dxa"/>
            <w:tcBorders>
              <w:right w:val="single" w:sz="6" w:space="0" w:color="BDD7EE"/>
            </w:tcBorders>
            <w:shd w:val="clear" w:color="auto" w:fill="D9D9D9"/>
          </w:tcPr>
          <w:p w14:paraId="3AF31301" w14:textId="6F7BA2F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14:paraId="1A2CE88E"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493027" w:rsidRPr="00D6197F" w14:paraId="6B895F1A" w14:textId="77777777" w:rsidTr="00251B9A">
        <w:tc>
          <w:tcPr>
            <w:tcW w:w="1695" w:type="dxa"/>
            <w:tcBorders>
              <w:right w:val="single" w:sz="6" w:space="0" w:color="BDD7EE"/>
            </w:tcBorders>
            <w:shd w:val="clear" w:color="auto" w:fill="D9D9D9"/>
          </w:tcPr>
          <w:p w14:paraId="4E86EABC" w14:textId="3EA9913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14:paraId="28E80344" w14:textId="77777777" w:rsidR="00493027" w:rsidRPr="00D6197F" w:rsidRDefault="00493027" w:rsidP="00251B9A">
            <w:pPr>
              <w:contextualSpacing w:val="0"/>
              <w:rPr>
                <w:rFonts w:ascii="Times New Roman" w:hAnsi="Times New Roman" w:cs="Times New Roman"/>
                <w:sz w:val="22"/>
                <w:szCs w:val="22"/>
              </w:rPr>
            </w:pPr>
          </w:p>
          <w:p w14:paraId="67D220CA"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14:paraId="1012594B" w14:textId="77777777" w:rsidR="00493027" w:rsidRPr="00D6197F" w:rsidRDefault="00493027" w:rsidP="00493027">
      <w:pPr>
        <w:rPr>
          <w:rFonts w:ascii="Times New Roman" w:hAnsi="Times New Roman" w:cs="Times New Roman"/>
          <w:sz w:val="24"/>
          <w:szCs w:val="24"/>
        </w:rPr>
      </w:pPr>
    </w:p>
    <w:p w14:paraId="2AF84B91" w14:textId="77777777"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19B8239A" w14:textId="77777777" w:rsidTr="00251B9A">
        <w:tc>
          <w:tcPr>
            <w:tcW w:w="9330" w:type="dxa"/>
            <w:gridSpan w:val="2"/>
            <w:shd w:val="clear" w:color="auto" w:fill="002060"/>
          </w:tcPr>
          <w:p w14:paraId="1277D1CB" w14:textId="5C97A9FE"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14:paraId="7FA1BA00" w14:textId="77777777" w:rsidTr="00251B9A">
        <w:tc>
          <w:tcPr>
            <w:tcW w:w="1695" w:type="dxa"/>
            <w:tcBorders>
              <w:right w:val="single" w:sz="6" w:space="0" w:color="BDD7EE"/>
            </w:tcBorders>
            <w:shd w:val="clear" w:color="auto" w:fill="D9D9D9"/>
          </w:tcPr>
          <w:p w14:paraId="483A9007" w14:textId="04D5BBAB"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14:paraId="09B44885" w14:textId="77777777" w:rsidR="00493027" w:rsidRPr="00D6197F" w:rsidRDefault="00493027" w:rsidP="00251B9A">
            <w:pPr>
              <w:contextualSpacing w:val="0"/>
              <w:rPr>
                <w:rFonts w:ascii="Times New Roman" w:hAnsi="Times New Roman" w:cs="Times New Roman"/>
                <w:sz w:val="22"/>
                <w:szCs w:val="22"/>
              </w:rPr>
            </w:pPr>
          </w:p>
          <w:p w14:paraId="644EBFFA" w14:textId="77777777" w:rsidR="00493027" w:rsidRPr="00D6197F" w:rsidRDefault="00493027" w:rsidP="00251B9A">
            <w:pPr>
              <w:contextualSpacing w:val="0"/>
              <w:rPr>
                <w:rFonts w:ascii="Times New Roman" w:hAnsi="Times New Roman" w:cs="Times New Roman"/>
                <w:sz w:val="22"/>
                <w:szCs w:val="22"/>
              </w:rPr>
            </w:pPr>
          </w:p>
          <w:p w14:paraId="3C27B35C"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5A18AC95" w14:textId="1A843535" w:rsidR="00493027" w:rsidRPr="00D6197F" w:rsidRDefault="00493027" w:rsidP="00DA67EF">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Identify major risk factors that could result in the </w:t>
            </w:r>
            <w:r w:rsidR="00E722F1" w:rsidRPr="00D6197F">
              <w:rPr>
                <w:rFonts w:ascii="Times New Roman" w:hAnsi="Times New Roman" w:cs="Times New Roman"/>
                <w:i/>
                <w:sz w:val="24"/>
                <w:szCs w:val="24"/>
              </w:rPr>
              <w:t xml:space="preserve">proposed activities </w:t>
            </w:r>
            <w:r w:rsidRPr="00D6197F">
              <w:rPr>
                <w:rFonts w:ascii="Times New Roman" w:hAnsi="Times New Roman" w:cs="Times New Roman"/>
                <w:i/>
                <w:sz w:val="24"/>
                <w:szCs w:val="24"/>
              </w:rPr>
              <w:t xml:space="preserve">not being successfully implemented and any key assumptions on which the </w:t>
            </w:r>
            <w:r w:rsidR="00E722F1" w:rsidRPr="00D6197F">
              <w:rPr>
                <w:rFonts w:ascii="Times New Roman" w:hAnsi="Times New Roman" w:cs="Times New Roman"/>
                <w:i/>
                <w:sz w:val="24"/>
                <w:szCs w:val="24"/>
              </w:rPr>
              <w:t>proposed intervention</w:t>
            </w:r>
            <w:r w:rsidRPr="00D6197F">
              <w:rPr>
                <w:rFonts w:ascii="Times New Roman" w:hAnsi="Times New Roman" w:cs="Times New Roman"/>
                <w:i/>
                <w:sz w:val="24"/>
                <w:szCs w:val="24"/>
              </w:rPr>
              <w:t xml:space="preserve"> is based</w:t>
            </w:r>
            <w:r w:rsidR="00DA67EF">
              <w:rPr>
                <w:rFonts w:ascii="Times New Roman" w:hAnsi="Times New Roman" w:cs="Times New Roman"/>
                <w:i/>
                <w:sz w:val="24"/>
                <w:szCs w:val="24"/>
              </w:rPr>
              <w:t>. Include any actions the organization will undertake to address/reduce identified risk(s).</w:t>
            </w:r>
          </w:p>
        </w:tc>
      </w:tr>
      <w:tr w:rsidR="00493027" w:rsidRPr="00D6197F" w14:paraId="312AC778" w14:textId="77777777" w:rsidTr="00251B9A">
        <w:tc>
          <w:tcPr>
            <w:tcW w:w="1695" w:type="dxa"/>
            <w:tcBorders>
              <w:right w:val="single" w:sz="6" w:space="0" w:color="BDD7EE"/>
            </w:tcBorders>
            <w:shd w:val="clear" w:color="auto" w:fill="D9D9D9"/>
          </w:tcPr>
          <w:p w14:paraId="22905C83" w14:textId="4649B821"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14:paraId="1A5258EA" w14:textId="561C9BC3" w:rsidR="00D6197F" w:rsidRPr="00D6197F" w:rsidRDefault="00D6197F" w:rsidP="00251B9A">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41614FB6"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14:paraId="513312B8" w14:textId="77777777"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14:paraId="13080EAA" w14:textId="77777777" w:rsidTr="00302FE0">
        <w:tc>
          <w:tcPr>
            <w:tcW w:w="9330" w:type="dxa"/>
            <w:gridSpan w:val="2"/>
            <w:shd w:val="clear" w:color="auto" w:fill="002060"/>
          </w:tcPr>
          <w:p w14:paraId="35337B25" w14:textId="077F804B"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14:paraId="60B1A195" w14:textId="77777777" w:rsidTr="00DA67EF">
        <w:trPr>
          <w:trHeight w:val="507"/>
        </w:trPr>
        <w:tc>
          <w:tcPr>
            <w:tcW w:w="9330" w:type="dxa"/>
            <w:gridSpan w:val="2"/>
            <w:shd w:val="clear" w:color="auto" w:fill="D9D9D9"/>
          </w:tcPr>
          <w:p w14:paraId="45B8E18C" w14:textId="39C86F6F"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DA67EF" w:rsidRPr="00DA67EF" w14:paraId="57FDA10F" w14:textId="77777777" w:rsidTr="00302FE0">
        <w:tc>
          <w:tcPr>
            <w:tcW w:w="1695" w:type="dxa"/>
            <w:tcBorders>
              <w:right w:val="single" w:sz="6" w:space="0" w:color="BDD7EE"/>
            </w:tcBorders>
            <w:shd w:val="clear" w:color="auto" w:fill="D9D9D9"/>
          </w:tcPr>
          <w:p w14:paraId="5FADCA3C" w14:textId="40580008"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14:paraId="29345716" w14:textId="07E3069C" w:rsidR="00DA67EF" w:rsidRPr="00DA67EF" w:rsidRDefault="00DA67EF" w:rsidP="00302FE0">
            <w:pPr>
              <w:contextualSpacing w:val="0"/>
              <w:rPr>
                <w:rFonts w:ascii="Times New Roman" w:hAnsi="Times New Roman" w:cs="Times New Roman"/>
                <w:sz w:val="22"/>
                <w:szCs w:val="22"/>
              </w:rPr>
            </w:pPr>
          </w:p>
        </w:tc>
      </w:tr>
      <w:tr w:rsidR="00DA67EF" w:rsidRPr="00DA67EF" w14:paraId="2429165A" w14:textId="77777777" w:rsidTr="00302FE0">
        <w:tc>
          <w:tcPr>
            <w:tcW w:w="1695" w:type="dxa"/>
            <w:tcBorders>
              <w:right w:val="single" w:sz="6" w:space="0" w:color="BDD7EE"/>
            </w:tcBorders>
            <w:shd w:val="clear" w:color="auto" w:fill="D9D9D9"/>
          </w:tcPr>
          <w:p w14:paraId="53BFF8D5" w14:textId="7EC34B47"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14:paraId="06B9E23E" w14:textId="77777777" w:rsidR="00DA67EF" w:rsidRPr="00DA67EF" w:rsidRDefault="00DA67EF" w:rsidP="00302FE0">
            <w:pPr>
              <w:rPr>
                <w:rFonts w:ascii="Times New Roman" w:hAnsi="Times New Roman" w:cs="Times New Roman"/>
                <w:sz w:val="22"/>
                <w:szCs w:val="22"/>
              </w:rPr>
            </w:pPr>
          </w:p>
        </w:tc>
      </w:tr>
      <w:tr w:rsidR="00DA67EF" w:rsidRPr="00DA67EF" w14:paraId="12F6E982" w14:textId="77777777" w:rsidTr="00302FE0">
        <w:tc>
          <w:tcPr>
            <w:tcW w:w="1695" w:type="dxa"/>
            <w:tcBorders>
              <w:right w:val="single" w:sz="6" w:space="0" w:color="BDD7EE"/>
            </w:tcBorders>
            <w:shd w:val="clear" w:color="auto" w:fill="D9D9D9"/>
          </w:tcPr>
          <w:p w14:paraId="1C432CCF" w14:textId="2568CB9D"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14:paraId="581AB0A1" w14:textId="77777777" w:rsidR="00DA67EF" w:rsidRPr="00DA67EF" w:rsidRDefault="00DA67EF" w:rsidP="00302FE0">
            <w:pPr>
              <w:rPr>
                <w:rFonts w:ascii="Times New Roman" w:hAnsi="Times New Roman" w:cs="Times New Roman"/>
                <w:sz w:val="22"/>
                <w:szCs w:val="22"/>
              </w:rPr>
            </w:pPr>
          </w:p>
        </w:tc>
      </w:tr>
    </w:tbl>
    <w:p w14:paraId="1B58B564" w14:textId="4DE8F053" w:rsidR="00DA67EF" w:rsidRDefault="00DA67EF" w:rsidP="00D6197F">
      <w:pPr>
        <w:rPr>
          <w:rFonts w:ascii="Times New Roman" w:hAnsi="Times New Roman" w:cs="Times New Roman"/>
          <w:sz w:val="22"/>
          <w:szCs w:val="22"/>
        </w:rPr>
      </w:pPr>
    </w:p>
    <w:p w14:paraId="7C587797" w14:textId="46E81784" w:rsidR="00131689" w:rsidRDefault="00131689" w:rsidP="00D6197F">
      <w:pPr>
        <w:rPr>
          <w:rFonts w:ascii="Times New Roman" w:hAnsi="Times New Roman" w:cs="Times New Roman"/>
          <w:sz w:val="22"/>
          <w:szCs w:val="22"/>
        </w:rPr>
      </w:pPr>
    </w:p>
    <w:p w14:paraId="50DAF41A" w14:textId="5DD53726" w:rsidR="00131689" w:rsidRDefault="00131689" w:rsidP="00D6197F">
      <w:pPr>
        <w:rPr>
          <w:rFonts w:ascii="Times New Roman" w:hAnsi="Times New Roman" w:cs="Times New Roman"/>
          <w:sz w:val="22"/>
          <w:szCs w:val="22"/>
        </w:rPr>
      </w:pPr>
    </w:p>
    <w:p w14:paraId="57B19242" w14:textId="1E30C94F" w:rsidR="005B34C4" w:rsidRDefault="005B34C4" w:rsidP="00D6197F">
      <w:pPr>
        <w:rPr>
          <w:rFonts w:ascii="Times New Roman" w:hAnsi="Times New Roman" w:cs="Times New Roman"/>
          <w:sz w:val="22"/>
          <w:szCs w:val="22"/>
        </w:rPr>
      </w:pPr>
    </w:p>
    <w:p w14:paraId="50A7A19B" w14:textId="069EF29A" w:rsidR="005B34C4" w:rsidRDefault="005B34C4" w:rsidP="00D6197F">
      <w:pPr>
        <w:rPr>
          <w:rFonts w:ascii="Times New Roman" w:hAnsi="Times New Roman" w:cs="Times New Roman"/>
          <w:sz w:val="22"/>
          <w:szCs w:val="22"/>
        </w:rPr>
      </w:pPr>
    </w:p>
    <w:p w14:paraId="1ACDA9DB" w14:textId="3971B466" w:rsidR="005B34C4" w:rsidRPr="005B34C4" w:rsidRDefault="005B34C4" w:rsidP="005B34C4">
      <w:pPr>
        <w:pStyle w:val="Heading3"/>
        <w:keepNext w:val="0"/>
        <w:keepLines w:val="0"/>
        <w:widowControl w:val="0"/>
        <w:tabs>
          <w:tab w:val="left" w:pos="1506"/>
        </w:tabs>
        <w:kinsoku w:val="0"/>
        <w:overflowPunct w:val="0"/>
        <w:autoSpaceDE w:val="0"/>
        <w:autoSpaceDN w:val="0"/>
        <w:adjustRightInd w:val="0"/>
        <w:spacing w:before="80" w:after="0"/>
        <w:rPr>
          <w:spacing w:val="2"/>
          <w:sz w:val="24"/>
        </w:rPr>
      </w:pPr>
      <w:r w:rsidRPr="005B34C4">
        <w:rPr>
          <w:spacing w:val="2"/>
          <w:sz w:val="24"/>
        </w:rPr>
        <w:t xml:space="preserve">Attachment 2. Programme Priority areas </w:t>
      </w:r>
    </w:p>
    <w:p w14:paraId="1E6A8080" w14:textId="7D818F1A" w:rsidR="00131689" w:rsidRDefault="00131689" w:rsidP="00D6197F">
      <w:pPr>
        <w:rPr>
          <w:rFonts w:ascii="Times New Roman" w:hAnsi="Times New Roman" w:cs="Times New Roman"/>
          <w:sz w:val="22"/>
          <w:szCs w:val="22"/>
        </w:rPr>
      </w:pPr>
    </w:p>
    <w:p w14:paraId="6E5BD19A" w14:textId="3D6403CE" w:rsidR="00131689" w:rsidRDefault="00131689" w:rsidP="00D6197F">
      <w:pPr>
        <w:rPr>
          <w:rFonts w:ascii="Times New Roman" w:hAnsi="Times New Roman" w:cs="Times New Roman"/>
          <w:sz w:val="22"/>
          <w:szCs w:val="22"/>
        </w:rPr>
      </w:pPr>
    </w:p>
    <w:p w14:paraId="28FACD41" w14:textId="77777777" w:rsidR="005B34C4" w:rsidRPr="004E19FB" w:rsidRDefault="005B34C4" w:rsidP="005B34C4">
      <w:pPr>
        <w:pStyle w:val="Heading3"/>
        <w:keepNext w:val="0"/>
        <w:keepLines w:val="0"/>
        <w:widowControl w:val="0"/>
        <w:numPr>
          <w:ilvl w:val="0"/>
          <w:numId w:val="12"/>
        </w:numPr>
        <w:tabs>
          <w:tab w:val="left" w:pos="1506"/>
        </w:tabs>
        <w:kinsoku w:val="0"/>
        <w:overflowPunct w:val="0"/>
        <w:autoSpaceDE w:val="0"/>
        <w:autoSpaceDN w:val="0"/>
        <w:adjustRightInd w:val="0"/>
        <w:spacing w:before="80" w:after="0"/>
        <w:ind w:left="548"/>
        <w:rPr>
          <w:spacing w:val="3"/>
          <w:sz w:val="24"/>
        </w:rPr>
      </w:pPr>
      <w:r w:rsidRPr="004E19FB">
        <w:rPr>
          <w:spacing w:val="3"/>
          <w:sz w:val="24"/>
        </w:rPr>
        <w:t xml:space="preserve">Outcome </w:t>
      </w:r>
      <w:r w:rsidRPr="004E19FB">
        <w:rPr>
          <w:sz w:val="24"/>
        </w:rPr>
        <w:t xml:space="preserve">1:  </w:t>
      </w:r>
      <w:r w:rsidRPr="004E19FB">
        <w:rPr>
          <w:spacing w:val="3"/>
          <w:sz w:val="24"/>
        </w:rPr>
        <w:t xml:space="preserve">Sexual </w:t>
      </w:r>
      <w:r w:rsidRPr="004E19FB">
        <w:rPr>
          <w:spacing w:val="2"/>
          <w:sz w:val="24"/>
        </w:rPr>
        <w:t>and reproductive</w:t>
      </w:r>
      <w:r w:rsidRPr="004E19FB">
        <w:rPr>
          <w:spacing w:val="39"/>
          <w:sz w:val="24"/>
        </w:rPr>
        <w:t xml:space="preserve"> </w:t>
      </w:r>
      <w:r w:rsidRPr="004E19FB">
        <w:rPr>
          <w:spacing w:val="3"/>
          <w:sz w:val="24"/>
        </w:rPr>
        <w:t>health</w:t>
      </w:r>
    </w:p>
    <w:p w14:paraId="21F23324" w14:textId="77777777" w:rsidR="005B34C4" w:rsidRDefault="005B34C4" w:rsidP="005B34C4">
      <w:pPr>
        <w:pStyle w:val="ListParagraph"/>
        <w:numPr>
          <w:ilvl w:val="0"/>
          <w:numId w:val="13"/>
        </w:numPr>
        <w:tabs>
          <w:tab w:val="left" w:pos="900"/>
        </w:tabs>
        <w:kinsoku w:val="0"/>
        <w:overflowPunct w:val="0"/>
        <w:spacing w:before="91"/>
        <w:ind w:right="445"/>
        <w:jc w:val="both"/>
      </w:pPr>
      <w:r w:rsidRPr="005E6AF1">
        <w:rPr>
          <w:i/>
          <w:iCs/>
        </w:rPr>
        <w:t>Output 1: National health system strengthened to provide high-quality, integrated sexual and reproductive health and family planning services, including in humanitarian settings</w:t>
      </w:r>
      <w:r>
        <w:t xml:space="preserve">. Key strategies include: </w:t>
      </w:r>
    </w:p>
    <w:p w14:paraId="3DF9C7D2" w14:textId="7790F2FC" w:rsidR="005B34C4" w:rsidRDefault="005B34C4" w:rsidP="005B34C4">
      <w:pPr>
        <w:pStyle w:val="ListParagraph"/>
        <w:numPr>
          <w:ilvl w:val="0"/>
          <w:numId w:val="23"/>
        </w:numPr>
        <w:tabs>
          <w:tab w:val="left" w:pos="900"/>
        </w:tabs>
        <w:kinsoku w:val="0"/>
        <w:overflowPunct w:val="0"/>
        <w:spacing w:before="91"/>
        <w:ind w:right="445"/>
        <w:jc w:val="both"/>
      </w:pPr>
      <w:r>
        <w:t xml:space="preserve">establishing regional centres of excellence for maternal and newborn care, and supporting the scaling-up of quality improvement and assurance processes for   maternal and   newborn   services;  </w:t>
      </w:r>
    </w:p>
    <w:p w14:paraId="119E0FB7" w14:textId="3FAC2D77" w:rsidR="005B34C4" w:rsidRDefault="005B34C4" w:rsidP="005B34C4">
      <w:pPr>
        <w:pStyle w:val="ListParagraph"/>
        <w:numPr>
          <w:ilvl w:val="0"/>
          <w:numId w:val="23"/>
        </w:numPr>
        <w:tabs>
          <w:tab w:val="left" w:pos="900"/>
        </w:tabs>
        <w:kinsoku w:val="0"/>
        <w:overflowPunct w:val="0"/>
        <w:spacing w:before="91"/>
        <w:ind w:right="445"/>
        <w:jc w:val="both"/>
      </w:pPr>
      <w:r>
        <w:t xml:space="preserve">supporting the   establishment of a network of </w:t>
      </w:r>
      <w:r w:rsidRPr="005E6AF1">
        <w:t xml:space="preserve">comprehensive and basic emergency obstetric and newborn care (EmONC) facilities linked with a referral system; </w:t>
      </w:r>
    </w:p>
    <w:p w14:paraId="59F3D2A7" w14:textId="42B566CD" w:rsidR="005B34C4" w:rsidRDefault="005B34C4" w:rsidP="005B34C4">
      <w:pPr>
        <w:pStyle w:val="ListParagraph"/>
        <w:numPr>
          <w:ilvl w:val="0"/>
          <w:numId w:val="23"/>
        </w:numPr>
        <w:tabs>
          <w:tab w:val="left" w:pos="900"/>
        </w:tabs>
        <w:kinsoku w:val="0"/>
        <w:overflowPunct w:val="0"/>
        <w:spacing w:before="91"/>
        <w:ind w:right="445"/>
        <w:jc w:val="both"/>
      </w:pPr>
      <w:r w:rsidRPr="005E6AF1">
        <w:t>supporting the establishment of EmONC monitoring systems;</w:t>
      </w:r>
    </w:p>
    <w:p w14:paraId="552958D2" w14:textId="1241E6F2" w:rsidR="005B34C4" w:rsidRDefault="005B34C4" w:rsidP="005B34C4">
      <w:pPr>
        <w:pStyle w:val="ListParagraph"/>
        <w:numPr>
          <w:ilvl w:val="0"/>
          <w:numId w:val="23"/>
        </w:numPr>
        <w:tabs>
          <w:tab w:val="left" w:pos="900"/>
        </w:tabs>
        <w:kinsoku w:val="0"/>
        <w:overflowPunct w:val="0"/>
        <w:spacing w:before="91"/>
        <w:ind w:right="445"/>
        <w:jc w:val="both"/>
      </w:pPr>
      <w:r w:rsidRPr="005E6AF1">
        <w:t>strengthening maternal death surveillance and response at national and district levels;</w:t>
      </w:r>
    </w:p>
    <w:p w14:paraId="43683ACA" w14:textId="5193643B" w:rsidR="005B34C4" w:rsidRDefault="005B34C4" w:rsidP="005B34C4">
      <w:pPr>
        <w:pStyle w:val="ListParagraph"/>
        <w:numPr>
          <w:ilvl w:val="0"/>
          <w:numId w:val="23"/>
        </w:numPr>
        <w:tabs>
          <w:tab w:val="left" w:pos="900"/>
        </w:tabs>
        <w:kinsoku w:val="0"/>
        <w:overflowPunct w:val="0"/>
        <w:spacing w:before="91"/>
        <w:ind w:right="445"/>
        <w:jc w:val="both"/>
      </w:pPr>
      <w:r w:rsidRPr="005E6AF1">
        <w:t xml:space="preserve">supporting interventions for obstetric fistula prevention and management; </w:t>
      </w:r>
    </w:p>
    <w:p w14:paraId="28B2C9E5" w14:textId="3F6F2F4D" w:rsidR="005B34C4" w:rsidRDefault="005B34C4" w:rsidP="005B34C4">
      <w:pPr>
        <w:pStyle w:val="ListParagraph"/>
        <w:numPr>
          <w:ilvl w:val="0"/>
          <w:numId w:val="23"/>
        </w:numPr>
        <w:tabs>
          <w:tab w:val="left" w:pos="900"/>
        </w:tabs>
        <w:kinsoku w:val="0"/>
        <w:overflowPunct w:val="0"/>
        <w:spacing w:before="91"/>
        <w:ind w:right="445"/>
        <w:jc w:val="both"/>
      </w:pPr>
      <w:r w:rsidRPr="005E6AF1">
        <w:t xml:space="preserve">advocating for budgetary allocation and release of funds by government in support of contraceptive and reproductive health commodity procurement; </w:t>
      </w:r>
    </w:p>
    <w:p w14:paraId="0737CC31" w14:textId="3ABEA013" w:rsidR="005B34C4" w:rsidRDefault="005B34C4" w:rsidP="005B34C4">
      <w:pPr>
        <w:pStyle w:val="ListParagraph"/>
        <w:numPr>
          <w:ilvl w:val="0"/>
          <w:numId w:val="23"/>
        </w:numPr>
        <w:tabs>
          <w:tab w:val="left" w:pos="900"/>
        </w:tabs>
        <w:kinsoku w:val="0"/>
        <w:overflowPunct w:val="0"/>
        <w:spacing w:before="91"/>
        <w:ind w:right="445"/>
        <w:jc w:val="both"/>
      </w:pPr>
      <w:r w:rsidRPr="005E6AF1">
        <w:lastRenderedPageBreak/>
        <w:t xml:space="preserve">galvanizing multi-stakeholder support and partnerships for the implementation of the family planning costed implementation plan (2018- 2022) and the reproductive health commodity security strategy; </w:t>
      </w:r>
    </w:p>
    <w:p w14:paraId="32B4BC70" w14:textId="29E90624" w:rsidR="005B34C4" w:rsidRDefault="005B34C4" w:rsidP="005B34C4">
      <w:pPr>
        <w:pStyle w:val="ListParagraph"/>
        <w:numPr>
          <w:ilvl w:val="0"/>
          <w:numId w:val="23"/>
        </w:numPr>
        <w:tabs>
          <w:tab w:val="left" w:pos="900"/>
        </w:tabs>
        <w:kinsoku w:val="0"/>
        <w:overflowPunct w:val="0"/>
        <w:spacing w:before="91"/>
        <w:ind w:right="445"/>
        <w:jc w:val="both"/>
      </w:pPr>
      <w:r w:rsidRPr="005E6AF1">
        <w:t xml:space="preserve">supporting the provision of high quality integrated rights-based family planning, adolescent and youth friendly sexual and reproductive health services including HIV; </w:t>
      </w:r>
    </w:p>
    <w:p w14:paraId="3A5C1304" w14:textId="1441E3C2" w:rsidR="005B34C4" w:rsidRDefault="005B34C4" w:rsidP="005B34C4">
      <w:pPr>
        <w:pStyle w:val="ListParagraph"/>
        <w:numPr>
          <w:ilvl w:val="0"/>
          <w:numId w:val="23"/>
        </w:numPr>
        <w:tabs>
          <w:tab w:val="left" w:pos="900"/>
        </w:tabs>
        <w:kinsoku w:val="0"/>
        <w:overflowPunct w:val="0"/>
        <w:spacing w:before="91"/>
        <w:ind w:right="445"/>
        <w:jc w:val="both"/>
      </w:pPr>
      <w:r w:rsidRPr="005E6AF1">
        <w:t xml:space="preserve">strengthening procurement and improvements in the national supply chain management system to assure delivery to the last mile and reduce stock-outs; </w:t>
      </w:r>
    </w:p>
    <w:p w14:paraId="35FA63A6" w14:textId="3989AE35" w:rsidR="005B34C4" w:rsidRDefault="005B34C4" w:rsidP="005B34C4">
      <w:pPr>
        <w:pStyle w:val="ListParagraph"/>
        <w:numPr>
          <w:ilvl w:val="0"/>
          <w:numId w:val="23"/>
        </w:numPr>
        <w:tabs>
          <w:tab w:val="left" w:pos="900"/>
        </w:tabs>
        <w:kinsoku w:val="0"/>
        <w:overflowPunct w:val="0"/>
        <w:spacing w:before="91"/>
        <w:ind w:right="445"/>
        <w:jc w:val="both"/>
      </w:pPr>
      <w:r w:rsidRPr="005E6AF1">
        <w:t xml:space="preserve">providing sexual and reproductive health services in humanitarian settings; </w:t>
      </w:r>
    </w:p>
    <w:p w14:paraId="31494BC9" w14:textId="1B11D8C5" w:rsidR="005B34C4" w:rsidRDefault="005B34C4" w:rsidP="005B34C4">
      <w:pPr>
        <w:pStyle w:val="ListParagraph"/>
        <w:numPr>
          <w:ilvl w:val="0"/>
          <w:numId w:val="23"/>
        </w:numPr>
        <w:tabs>
          <w:tab w:val="left" w:pos="900"/>
        </w:tabs>
        <w:kinsoku w:val="0"/>
        <w:overflowPunct w:val="0"/>
        <w:spacing w:before="91"/>
        <w:ind w:right="445"/>
        <w:jc w:val="both"/>
      </w:pPr>
      <w:r w:rsidRPr="005E6AF1">
        <w:t xml:space="preserve">supporting the production and use of evidence-based data for decision making on sexual and reproductive health; and </w:t>
      </w:r>
    </w:p>
    <w:p w14:paraId="38A0F2EE" w14:textId="43F1D872" w:rsidR="005B34C4" w:rsidRPr="005E6AF1" w:rsidRDefault="005B34C4" w:rsidP="005B34C4">
      <w:pPr>
        <w:pStyle w:val="ListParagraph"/>
        <w:numPr>
          <w:ilvl w:val="0"/>
          <w:numId w:val="23"/>
        </w:numPr>
        <w:tabs>
          <w:tab w:val="left" w:pos="900"/>
        </w:tabs>
        <w:kinsoku w:val="0"/>
        <w:overflowPunct w:val="0"/>
        <w:spacing w:before="91"/>
        <w:ind w:right="445"/>
        <w:jc w:val="both"/>
      </w:pPr>
      <w:r w:rsidRPr="005E6AF1">
        <w:t>strengthening human resources for health capacity through the training, mentoring and preceptorship of midwives, nurse anaesthetists, surgical assistants and community health officers.</w:t>
      </w:r>
    </w:p>
    <w:p w14:paraId="119476C5" w14:textId="77777777" w:rsidR="005B34C4" w:rsidRDefault="005B34C4" w:rsidP="005B34C4">
      <w:pPr>
        <w:pStyle w:val="ListParagraph"/>
        <w:tabs>
          <w:tab w:val="left" w:pos="900"/>
        </w:tabs>
        <w:kinsoku w:val="0"/>
        <w:overflowPunct w:val="0"/>
        <w:ind w:left="548" w:right="446"/>
        <w:jc w:val="both"/>
        <w:rPr>
          <w:i/>
          <w:iCs/>
        </w:rPr>
      </w:pPr>
    </w:p>
    <w:p w14:paraId="17C7590C" w14:textId="77777777" w:rsidR="005B34C4" w:rsidRDefault="005B34C4" w:rsidP="005B34C4">
      <w:pPr>
        <w:pStyle w:val="ListParagraph"/>
        <w:numPr>
          <w:ilvl w:val="0"/>
          <w:numId w:val="13"/>
        </w:numPr>
        <w:tabs>
          <w:tab w:val="left" w:pos="900"/>
        </w:tabs>
        <w:kinsoku w:val="0"/>
        <w:overflowPunct w:val="0"/>
        <w:ind w:right="446"/>
        <w:jc w:val="both"/>
      </w:pPr>
      <w:r w:rsidRPr="004E19FB">
        <w:rPr>
          <w:i/>
          <w:iCs/>
        </w:rPr>
        <w:t xml:space="preserve">Output 2: Communities especially women and girls have increased abilities to demand sexual reproductive health, family planning and gender-based violence response services. </w:t>
      </w:r>
      <w:r>
        <w:t xml:space="preserve">The key strategies are: </w:t>
      </w:r>
    </w:p>
    <w:p w14:paraId="1F932EB2" w14:textId="04BC86B3" w:rsidR="005B34C4" w:rsidRDefault="005B34C4" w:rsidP="005B34C4">
      <w:pPr>
        <w:pStyle w:val="ListParagraph"/>
        <w:numPr>
          <w:ilvl w:val="0"/>
          <w:numId w:val="24"/>
        </w:numPr>
        <w:tabs>
          <w:tab w:val="left" w:pos="900"/>
        </w:tabs>
        <w:kinsoku w:val="0"/>
        <w:overflowPunct w:val="0"/>
        <w:ind w:right="446"/>
        <w:jc w:val="both"/>
      </w:pPr>
      <w:r>
        <w:t xml:space="preserve">fostering socio-cultural and behaviour change strategies to create demand for family planning, sexual reproductive health services and gender-based violence response services, especially among young people; </w:t>
      </w:r>
    </w:p>
    <w:p w14:paraId="1845970A" w14:textId="4AEF11EB" w:rsidR="005B34C4" w:rsidRDefault="005B34C4" w:rsidP="005B34C4">
      <w:pPr>
        <w:pStyle w:val="ListParagraph"/>
        <w:numPr>
          <w:ilvl w:val="0"/>
          <w:numId w:val="24"/>
        </w:numPr>
        <w:tabs>
          <w:tab w:val="left" w:pos="900"/>
        </w:tabs>
        <w:kinsoku w:val="0"/>
        <w:overflowPunct w:val="0"/>
        <w:ind w:right="446"/>
        <w:jc w:val="both"/>
      </w:pPr>
      <w:r>
        <w:t xml:space="preserve">using technologies to create demand for family planning and sexual reproductive health services (SRH) among adolescents and young people; </w:t>
      </w:r>
    </w:p>
    <w:p w14:paraId="4D756F55" w14:textId="01CA1B3D" w:rsidR="005B34C4" w:rsidRDefault="005B34C4" w:rsidP="005B34C4">
      <w:pPr>
        <w:pStyle w:val="ListParagraph"/>
        <w:numPr>
          <w:ilvl w:val="0"/>
          <w:numId w:val="24"/>
        </w:numPr>
        <w:tabs>
          <w:tab w:val="left" w:pos="900"/>
        </w:tabs>
        <w:kinsoku w:val="0"/>
        <w:overflowPunct w:val="0"/>
        <w:ind w:right="446"/>
        <w:jc w:val="both"/>
      </w:pPr>
      <w:r>
        <w:t xml:space="preserve">strengthening capacity of community-based organizations to create demand for SRH, family planning and gender-based violence response services; </w:t>
      </w:r>
    </w:p>
    <w:p w14:paraId="079D2309" w14:textId="760586C7" w:rsidR="005B34C4" w:rsidRDefault="005B34C4" w:rsidP="005B34C4">
      <w:pPr>
        <w:pStyle w:val="ListParagraph"/>
        <w:numPr>
          <w:ilvl w:val="0"/>
          <w:numId w:val="24"/>
        </w:numPr>
        <w:tabs>
          <w:tab w:val="left" w:pos="900"/>
        </w:tabs>
        <w:kinsoku w:val="0"/>
        <w:overflowPunct w:val="0"/>
        <w:ind w:right="446"/>
        <w:jc w:val="both"/>
      </w:pPr>
      <w:r>
        <w:t>mobilizing and empowering communities to raise awareness and demand for SRH, family planning and gender-based violence response</w:t>
      </w:r>
      <w:r w:rsidRPr="004E19FB">
        <w:rPr>
          <w:spacing w:val="-12"/>
        </w:rPr>
        <w:t xml:space="preserve"> </w:t>
      </w:r>
      <w:r>
        <w:t>services.</w:t>
      </w:r>
    </w:p>
    <w:p w14:paraId="3255BDFA" w14:textId="77777777" w:rsidR="005B34C4" w:rsidRPr="004E19FB" w:rsidRDefault="005B34C4" w:rsidP="005B34C4">
      <w:pPr>
        <w:pStyle w:val="Heading3"/>
        <w:keepNext w:val="0"/>
        <w:keepLines w:val="0"/>
        <w:widowControl w:val="0"/>
        <w:numPr>
          <w:ilvl w:val="0"/>
          <w:numId w:val="12"/>
        </w:numPr>
        <w:tabs>
          <w:tab w:val="left" w:pos="1506"/>
        </w:tabs>
        <w:kinsoku w:val="0"/>
        <w:overflowPunct w:val="0"/>
        <w:autoSpaceDE w:val="0"/>
        <w:autoSpaceDN w:val="0"/>
        <w:adjustRightInd w:val="0"/>
        <w:spacing w:before="78" w:after="0"/>
        <w:ind w:left="548"/>
        <w:rPr>
          <w:spacing w:val="3"/>
          <w:sz w:val="24"/>
        </w:rPr>
      </w:pPr>
      <w:r w:rsidRPr="004E19FB">
        <w:rPr>
          <w:spacing w:val="3"/>
          <w:sz w:val="24"/>
        </w:rPr>
        <w:t xml:space="preserve">Outcome </w:t>
      </w:r>
      <w:r w:rsidRPr="004E19FB">
        <w:rPr>
          <w:sz w:val="24"/>
        </w:rPr>
        <w:t xml:space="preserve">2: </w:t>
      </w:r>
      <w:r w:rsidRPr="004E19FB">
        <w:rPr>
          <w:spacing w:val="3"/>
          <w:sz w:val="24"/>
        </w:rPr>
        <w:t>Adolescents and youth</w:t>
      </w:r>
    </w:p>
    <w:p w14:paraId="152EBD36" w14:textId="77777777" w:rsidR="005B34C4" w:rsidRDefault="005B34C4" w:rsidP="005B34C4">
      <w:pPr>
        <w:pStyle w:val="ListParagraph"/>
        <w:numPr>
          <w:ilvl w:val="0"/>
          <w:numId w:val="14"/>
        </w:numPr>
        <w:tabs>
          <w:tab w:val="left" w:pos="900"/>
        </w:tabs>
        <w:kinsoku w:val="0"/>
        <w:overflowPunct w:val="0"/>
        <w:spacing w:before="83"/>
        <w:ind w:right="444"/>
        <w:jc w:val="both"/>
      </w:pPr>
      <w:r>
        <w:rPr>
          <w:i/>
          <w:iCs/>
        </w:rPr>
        <w:t>Output 1: Young people, in particular adolescent girls, have the skills and capabilities to make informed choices about their sexual and reproductive health and rights and well- being, including in humanitarian settings</w:t>
      </w:r>
      <w:r>
        <w:t xml:space="preserve">. Key strategies include: </w:t>
      </w:r>
    </w:p>
    <w:p w14:paraId="4173B064" w14:textId="16F1CE62" w:rsidR="005B34C4" w:rsidRDefault="005B34C4" w:rsidP="005B34C4">
      <w:pPr>
        <w:pStyle w:val="ListParagraph"/>
        <w:numPr>
          <w:ilvl w:val="0"/>
          <w:numId w:val="25"/>
        </w:numPr>
        <w:tabs>
          <w:tab w:val="left" w:pos="900"/>
        </w:tabs>
        <w:kinsoku w:val="0"/>
        <w:overflowPunct w:val="0"/>
        <w:spacing w:before="83"/>
        <w:ind w:right="444"/>
        <w:jc w:val="both"/>
      </w:pPr>
      <w:r>
        <w:t>conducting advocacy for policies that address adolescent and youth health and well-being and child marriage;</w:t>
      </w:r>
    </w:p>
    <w:p w14:paraId="37E52933" w14:textId="0CB78D81" w:rsidR="005B34C4" w:rsidRDefault="005B34C4" w:rsidP="005B34C4">
      <w:pPr>
        <w:pStyle w:val="ListParagraph"/>
        <w:numPr>
          <w:ilvl w:val="0"/>
          <w:numId w:val="25"/>
        </w:numPr>
        <w:tabs>
          <w:tab w:val="left" w:pos="900"/>
        </w:tabs>
        <w:kinsoku w:val="0"/>
        <w:overflowPunct w:val="0"/>
        <w:spacing w:before="83"/>
        <w:ind w:right="444"/>
        <w:jc w:val="both"/>
      </w:pPr>
      <w:r>
        <w:t xml:space="preserve">building capacity for implementation of comprehensive sexuality education and life skills for in- and out-of-school adolescents and young people; </w:t>
      </w:r>
    </w:p>
    <w:p w14:paraId="6BB71454" w14:textId="18EE505F" w:rsidR="005B34C4" w:rsidRDefault="005B34C4" w:rsidP="005B34C4">
      <w:pPr>
        <w:pStyle w:val="ListParagraph"/>
        <w:numPr>
          <w:ilvl w:val="0"/>
          <w:numId w:val="25"/>
        </w:numPr>
        <w:tabs>
          <w:tab w:val="left" w:pos="900"/>
        </w:tabs>
        <w:kinsoku w:val="0"/>
        <w:overflowPunct w:val="0"/>
        <w:spacing w:before="83"/>
        <w:ind w:right="444"/>
        <w:jc w:val="both"/>
      </w:pPr>
      <w:r>
        <w:t xml:space="preserve">supporting the empowerment of young people, particularly adolescent girls to have skills and capabilities to make informed choices in relation to their sexual and reproductive health and rights and HIV prevention; </w:t>
      </w:r>
    </w:p>
    <w:p w14:paraId="7CDBD0DD" w14:textId="7CF8FA3A" w:rsidR="005B34C4" w:rsidRDefault="005B34C4" w:rsidP="005B34C4">
      <w:pPr>
        <w:pStyle w:val="ListParagraph"/>
        <w:numPr>
          <w:ilvl w:val="0"/>
          <w:numId w:val="25"/>
        </w:numPr>
        <w:tabs>
          <w:tab w:val="left" w:pos="900"/>
        </w:tabs>
        <w:kinsoku w:val="0"/>
        <w:overflowPunct w:val="0"/>
        <w:spacing w:before="83"/>
        <w:ind w:right="444"/>
        <w:jc w:val="both"/>
      </w:pPr>
      <w:r>
        <w:t xml:space="preserve">strengthening systems and partnerships to generate and use evidence on adolescents and youth to contribute to harnessing the demographic dividend; and </w:t>
      </w:r>
    </w:p>
    <w:p w14:paraId="1E65F205" w14:textId="208EF623" w:rsidR="005B34C4" w:rsidRDefault="005B34C4" w:rsidP="005B34C4">
      <w:pPr>
        <w:pStyle w:val="ListParagraph"/>
        <w:numPr>
          <w:ilvl w:val="0"/>
          <w:numId w:val="25"/>
        </w:numPr>
        <w:tabs>
          <w:tab w:val="left" w:pos="900"/>
        </w:tabs>
        <w:kinsoku w:val="0"/>
        <w:overflowPunct w:val="0"/>
        <w:spacing w:before="83"/>
        <w:ind w:right="444"/>
        <w:jc w:val="both"/>
      </w:pPr>
      <w:r>
        <w:t>building capacity for implementation of the national youth</w:t>
      </w:r>
      <w:r>
        <w:rPr>
          <w:spacing w:val="-14"/>
        </w:rPr>
        <w:t xml:space="preserve"> </w:t>
      </w:r>
      <w:r>
        <w:t>service.</w:t>
      </w:r>
    </w:p>
    <w:p w14:paraId="273B0D5E" w14:textId="77777777" w:rsidR="005B34C4" w:rsidRDefault="005B34C4" w:rsidP="005B34C4">
      <w:pPr>
        <w:pStyle w:val="ListParagraph"/>
        <w:tabs>
          <w:tab w:val="left" w:pos="900"/>
        </w:tabs>
        <w:kinsoku w:val="0"/>
        <w:overflowPunct w:val="0"/>
        <w:spacing w:before="83"/>
        <w:ind w:left="360" w:right="444"/>
        <w:jc w:val="both"/>
      </w:pPr>
    </w:p>
    <w:p w14:paraId="48026742" w14:textId="77777777" w:rsidR="005B34C4" w:rsidRPr="004E19FB" w:rsidRDefault="005B34C4" w:rsidP="005B34C4">
      <w:pPr>
        <w:pStyle w:val="Heading3"/>
        <w:keepNext w:val="0"/>
        <w:keepLines w:val="0"/>
        <w:widowControl w:val="0"/>
        <w:numPr>
          <w:ilvl w:val="0"/>
          <w:numId w:val="12"/>
        </w:numPr>
        <w:tabs>
          <w:tab w:val="left" w:pos="1506"/>
        </w:tabs>
        <w:kinsoku w:val="0"/>
        <w:overflowPunct w:val="0"/>
        <w:autoSpaceDE w:val="0"/>
        <w:autoSpaceDN w:val="0"/>
        <w:adjustRightInd w:val="0"/>
        <w:spacing w:before="78" w:after="0"/>
        <w:ind w:left="548"/>
        <w:rPr>
          <w:spacing w:val="3"/>
          <w:sz w:val="24"/>
        </w:rPr>
      </w:pPr>
      <w:r w:rsidRPr="004E19FB">
        <w:rPr>
          <w:spacing w:val="3"/>
          <w:sz w:val="24"/>
        </w:rPr>
        <w:t xml:space="preserve">Outcome </w:t>
      </w:r>
      <w:r w:rsidRPr="004E19FB">
        <w:rPr>
          <w:sz w:val="24"/>
        </w:rPr>
        <w:t xml:space="preserve">3:  </w:t>
      </w:r>
      <w:r w:rsidRPr="004E19FB">
        <w:rPr>
          <w:spacing w:val="3"/>
          <w:sz w:val="24"/>
        </w:rPr>
        <w:t xml:space="preserve">Gender </w:t>
      </w:r>
      <w:r w:rsidRPr="004E19FB">
        <w:rPr>
          <w:spacing w:val="2"/>
          <w:sz w:val="24"/>
        </w:rPr>
        <w:t xml:space="preserve">and </w:t>
      </w:r>
      <w:r w:rsidRPr="004E19FB">
        <w:rPr>
          <w:spacing w:val="4"/>
          <w:sz w:val="24"/>
        </w:rPr>
        <w:t>women’s</w:t>
      </w:r>
      <w:r w:rsidRPr="004E19FB">
        <w:rPr>
          <w:spacing w:val="-19"/>
          <w:sz w:val="24"/>
        </w:rPr>
        <w:t xml:space="preserve"> </w:t>
      </w:r>
      <w:r w:rsidRPr="004E19FB">
        <w:rPr>
          <w:spacing w:val="3"/>
          <w:sz w:val="24"/>
        </w:rPr>
        <w:t>empowerment</w:t>
      </w:r>
    </w:p>
    <w:p w14:paraId="2D5B6332" w14:textId="77777777" w:rsidR="002F16F3" w:rsidRDefault="005B34C4" w:rsidP="005B34C4">
      <w:pPr>
        <w:pStyle w:val="ListParagraph"/>
        <w:numPr>
          <w:ilvl w:val="0"/>
          <w:numId w:val="14"/>
        </w:numPr>
        <w:tabs>
          <w:tab w:val="left" w:pos="900"/>
        </w:tabs>
        <w:kinsoku w:val="0"/>
        <w:overflowPunct w:val="0"/>
        <w:spacing w:before="80"/>
        <w:ind w:right="449"/>
        <w:jc w:val="both"/>
      </w:pPr>
      <w:r w:rsidRPr="005E6AF1">
        <w:rPr>
          <w:i/>
          <w:iCs/>
        </w:rPr>
        <w:t>Output 1: Government, human rights organizations, civil society organizations and communities have improved capacities to promote gender equality, prevent and respond to gender-based violence and other harmful practices, including in humanitarian settings</w:t>
      </w:r>
      <w:r>
        <w:t xml:space="preserve">. Key strategies are: </w:t>
      </w:r>
    </w:p>
    <w:p w14:paraId="072E2C0B" w14:textId="4036E6CF" w:rsidR="002F16F3" w:rsidRDefault="005B34C4" w:rsidP="002F16F3">
      <w:pPr>
        <w:pStyle w:val="ListParagraph"/>
        <w:numPr>
          <w:ilvl w:val="0"/>
          <w:numId w:val="27"/>
        </w:numPr>
        <w:tabs>
          <w:tab w:val="left" w:pos="900"/>
        </w:tabs>
        <w:kinsoku w:val="0"/>
        <w:overflowPunct w:val="0"/>
        <w:spacing w:before="80"/>
        <w:ind w:right="449"/>
        <w:jc w:val="both"/>
      </w:pPr>
      <w:r>
        <w:t xml:space="preserve">supporting development of policy, legal and accountability frameworks for gender equality; </w:t>
      </w:r>
    </w:p>
    <w:p w14:paraId="6F4DE2A8" w14:textId="17AEE554" w:rsidR="002F16F3" w:rsidRDefault="005B34C4" w:rsidP="002F16F3">
      <w:pPr>
        <w:pStyle w:val="ListParagraph"/>
        <w:numPr>
          <w:ilvl w:val="0"/>
          <w:numId w:val="27"/>
        </w:numPr>
        <w:tabs>
          <w:tab w:val="left" w:pos="900"/>
        </w:tabs>
        <w:kinsoku w:val="0"/>
        <w:overflowPunct w:val="0"/>
        <w:spacing w:before="80"/>
        <w:ind w:right="449"/>
        <w:jc w:val="both"/>
      </w:pPr>
      <w:r>
        <w:t xml:space="preserve">building capacity of national institutions and civil society to prevent gender-based violence and eliminate harmful practices such as child marriage and female genital mutilation; </w:t>
      </w:r>
    </w:p>
    <w:p w14:paraId="2CDABA23" w14:textId="16A26DF7" w:rsidR="002F16F3" w:rsidRDefault="005B34C4" w:rsidP="002F16F3">
      <w:pPr>
        <w:pStyle w:val="ListParagraph"/>
        <w:numPr>
          <w:ilvl w:val="0"/>
          <w:numId w:val="27"/>
        </w:numPr>
        <w:tabs>
          <w:tab w:val="left" w:pos="900"/>
        </w:tabs>
        <w:kinsoku w:val="0"/>
        <w:overflowPunct w:val="0"/>
        <w:spacing w:before="80"/>
        <w:ind w:right="449"/>
        <w:jc w:val="both"/>
      </w:pPr>
      <w:r>
        <w:t xml:space="preserve">supporting the provision of services and strengthening referral mechanisms to respond to victims and survivors of gender-based violence; </w:t>
      </w:r>
    </w:p>
    <w:p w14:paraId="3F121ECC" w14:textId="7C1350D5" w:rsidR="002F16F3" w:rsidRDefault="005B34C4" w:rsidP="002F16F3">
      <w:pPr>
        <w:pStyle w:val="ListParagraph"/>
        <w:numPr>
          <w:ilvl w:val="0"/>
          <w:numId w:val="27"/>
        </w:numPr>
        <w:tabs>
          <w:tab w:val="left" w:pos="900"/>
        </w:tabs>
        <w:kinsoku w:val="0"/>
        <w:overflowPunct w:val="0"/>
        <w:spacing w:before="80"/>
        <w:ind w:right="449"/>
        <w:jc w:val="both"/>
      </w:pPr>
      <w:r>
        <w:t xml:space="preserve">engaging communities and networks, particularly men and boys to promote empowerment of women and to address gender-based violence, harmful practices and promote </w:t>
      </w:r>
      <w:r w:rsidR="002F16F3">
        <w:t xml:space="preserve">women’s </w:t>
      </w:r>
      <w:r w:rsidR="002F16F3" w:rsidRPr="005E6AF1">
        <w:rPr>
          <w:spacing w:val="1"/>
        </w:rPr>
        <w:t>empowerment</w:t>
      </w:r>
      <w:r>
        <w:t xml:space="preserve">; </w:t>
      </w:r>
    </w:p>
    <w:p w14:paraId="1F4026B8" w14:textId="0D350978" w:rsidR="005B34C4" w:rsidRPr="005E6AF1" w:rsidRDefault="005B34C4" w:rsidP="002F16F3">
      <w:pPr>
        <w:pStyle w:val="ListParagraph"/>
        <w:numPr>
          <w:ilvl w:val="0"/>
          <w:numId w:val="27"/>
        </w:numPr>
        <w:tabs>
          <w:tab w:val="left" w:pos="900"/>
        </w:tabs>
        <w:kinsoku w:val="0"/>
        <w:overflowPunct w:val="0"/>
        <w:spacing w:before="80"/>
        <w:ind w:right="449"/>
        <w:jc w:val="both"/>
      </w:pPr>
      <w:r w:rsidRPr="005E6AF1">
        <w:t>producing and using disaggregated data on gender including gender-based violence and other harmful practices.</w:t>
      </w:r>
    </w:p>
    <w:p w14:paraId="40F2C962" w14:textId="6ED0651A" w:rsidR="00131689" w:rsidRDefault="00131689" w:rsidP="00D6197F">
      <w:pPr>
        <w:rPr>
          <w:rFonts w:ascii="Times New Roman" w:hAnsi="Times New Roman" w:cs="Times New Roman"/>
          <w:sz w:val="22"/>
          <w:szCs w:val="22"/>
        </w:rPr>
      </w:pPr>
    </w:p>
    <w:p w14:paraId="4BC39274" w14:textId="2087FAEE" w:rsidR="00131689" w:rsidRDefault="00131689" w:rsidP="00D6197F">
      <w:pPr>
        <w:rPr>
          <w:rFonts w:ascii="Times New Roman" w:hAnsi="Times New Roman" w:cs="Times New Roman"/>
          <w:sz w:val="22"/>
          <w:szCs w:val="22"/>
        </w:rPr>
      </w:pPr>
    </w:p>
    <w:p w14:paraId="1BB24392" w14:textId="796E164D" w:rsidR="00131689" w:rsidRDefault="00131689" w:rsidP="00D6197F">
      <w:pPr>
        <w:rPr>
          <w:rFonts w:ascii="Times New Roman" w:hAnsi="Times New Roman" w:cs="Times New Roman"/>
          <w:sz w:val="22"/>
          <w:szCs w:val="22"/>
        </w:rPr>
      </w:pPr>
    </w:p>
    <w:p w14:paraId="0F5A73CC" w14:textId="15340610" w:rsidR="00131689" w:rsidRDefault="00131689" w:rsidP="00D6197F">
      <w:pPr>
        <w:rPr>
          <w:rFonts w:ascii="Times New Roman" w:hAnsi="Times New Roman" w:cs="Times New Roman"/>
          <w:sz w:val="22"/>
          <w:szCs w:val="22"/>
        </w:rPr>
      </w:pPr>
    </w:p>
    <w:p w14:paraId="07D9574A" w14:textId="619AFF35" w:rsidR="00131689" w:rsidRDefault="00131689" w:rsidP="00D6197F">
      <w:pPr>
        <w:rPr>
          <w:rFonts w:ascii="Times New Roman" w:hAnsi="Times New Roman" w:cs="Times New Roman"/>
          <w:sz w:val="22"/>
          <w:szCs w:val="22"/>
        </w:rPr>
      </w:pPr>
    </w:p>
    <w:p w14:paraId="123D84BA" w14:textId="5F95619C" w:rsidR="00131689" w:rsidRDefault="00131689" w:rsidP="00D6197F">
      <w:pPr>
        <w:rPr>
          <w:rFonts w:ascii="Times New Roman" w:hAnsi="Times New Roman" w:cs="Times New Roman"/>
          <w:sz w:val="22"/>
          <w:szCs w:val="22"/>
        </w:rPr>
      </w:pPr>
    </w:p>
    <w:p w14:paraId="00CE781D" w14:textId="76B0A104" w:rsidR="00131689" w:rsidRDefault="00131689" w:rsidP="00D6197F">
      <w:pPr>
        <w:rPr>
          <w:rFonts w:ascii="Times New Roman" w:hAnsi="Times New Roman" w:cs="Times New Roman"/>
          <w:sz w:val="22"/>
          <w:szCs w:val="22"/>
        </w:rPr>
      </w:pPr>
    </w:p>
    <w:p w14:paraId="711E0F76" w14:textId="5B88E61C" w:rsidR="00131689" w:rsidRDefault="00131689" w:rsidP="00D6197F">
      <w:pPr>
        <w:rPr>
          <w:rFonts w:ascii="Times New Roman" w:hAnsi="Times New Roman" w:cs="Times New Roman"/>
          <w:sz w:val="22"/>
          <w:szCs w:val="22"/>
        </w:rPr>
      </w:pPr>
    </w:p>
    <w:p w14:paraId="2DF0AD0B" w14:textId="3AC5C972" w:rsidR="00131689" w:rsidRDefault="00131689" w:rsidP="00D6197F">
      <w:pPr>
        <w:rPr>
          <w:rFonts w:ascii="Times New Roman" w:hAnsi="Times New Roman" w:cs="Times New Roman"/>
          <w:sz w:val="22"/>
          <w:szCs w:val="22"/>
        </w:rPr>
      </w:pPr>
    </w:p>
    <w:p w14:paraId="50CDFA9F" w14:textId="4D325F07" w:rsidR="00131689" w:rsidRDefault="00131689" w:rsidP="00D6197F">
      <w:pPr>
        <w:rPr>
          <w:rFonts w:ascii="Times New Roman" w:hAnsi="Times New Roman" w:cs="Times New Roman"/>
          <w:sz w:val="22"/>
          <w:szCs w:val="22"/>
        </w:rPr>
      </w:pPr>
    </w:p>
    <w:p w14:paraId="20745ED2" w14:textId="1AADA26A" w:rsidR="00131689" w:rsidRDefault="00131689" w:rsidP="00D6197F">
      <w:pPr>
        <w:rPr>
          <w:rFonts w:ascii="Times New Roman" w:hAnsi="Times New Roman" w:cs="Times New Roman"/>
          <w:sz w:val="22"/>
          <w:szCs w:val="22"/>
        </w:rPr>
      </w:pPr>
    </w:p>
    <w:p w14:paraId="123C82CC" w14:textId="0FCD1B91" w:rsidR="00131689" w:rsidRDefault="00131689" w:rsidP="00D6197F">
      <w:pPr>
        <w:rPr>
          <w:rFonts w:ascii="Times New Roman" w:hAnsi="Times New Roman" w:cs="Times New Roman"/>
          <w:sz w:val="22"/>
          <w:szCs w:val="22"/>
        </w:rPr>
      </w:pPr>
    </w:p>
    <w:p w14:paraId="4AA7544E" w14:textId="55E08FD6" w:rsidR="00131689" w:rsidRDefault="00131689" w:rsidP="00D6197F">
      <w:pPr>
        <w:rPr>
          <w:rFonts w:ascii="Times New Roman" w:hAnsi="Times New Roman" w:cs="Times New Roman"/>
          <w:sz w:val="22"/>
          <w:szCs w:val="22"/>
        </w:rPr>
      </w:pPr>
    </w:p>
    <w:p w14:paraId="22FAD717" w14:textId="6E68DE7C" w:rsidR="00131689" w:rsidRDefault="00131689" w:rsidP="00D6197F">
      <w:pPr>
        <w:rPr>
          <w:rFonts w:ascii="Times New Roman" w:hAnsi="Times New Roman" w:cs="Times New Roman"/>
          <w:sz w:val="22"/>
          <w:szCs w:val="22"/>
        </w:rPr>
      </w:pPr>
    </w:p>
    <w:p w14:paraId="482C3F25" w14:textId="0B2D0B2F" w:rsidR="00131689" w:rsidRDefault="00131689" w:rsidP="00D6197F">
      <w:pPr>
        <w:rPr>
          <w:rFonts w:ascii="Times New Roman" w:hAnsi="Times New Roman" w:cs="Times New Roman"/>
          <w:sz w:val="22"/>
          <w:szCs w:val="22"/>
        </w:rPr>
      </w:pPr>
    </w:p>
    <w:p w14:paraId="5A12BC6D" w14:textId="025FB5C2" w:rsidR="00131689" w:rsidRDefault="00131689" w:rsidP="00D6197F">
      <w:pPr>
        <w:rPr>
          <w:rFonts w:ascii="Times New Roman" w:hAnsi="Times New Roman" w:cs="Times New Roman"/>
          <w:sz w:val="22"/>
          <w:szCs w:val="22"/>
        </w:rPr>
      </w:pPr>
    </w:p>
    <w:p w14:paraId="2CCC8229" w14:textId="17F053D0" w:rsidR="00131689" w:rsidRDefault="00131689" w:rsidP="00D6197F">
      <w:pPr>
        <w:rPr>
          <w:rFonts w:ascii="Times New Roman" w:hAnsi="Times New Roman" w:cs="Times New Roman"/>
          <w:sz w:val="22"/>
          <w:szCs w:val="22"/>
        </w:rPr>
      </w:pPr>
    </w:p>
    <w:p w14:paraId="79CC1C70" w14:textId="32C07AEA" w:rsidR="00131689" w:rsidRDefault="00131689" w:rsidP="00D6197F">
      <w:pPr>
        <w:rPr>
          <w:rFonts w:ascii="Times New Roman" w:hAnsi="Times New Roman" w:cs="Times New Roman"/>
          <w:sz w:val="22"/>
          <w:szCs w:val="22"/>
        </w:rPr>
      </w:pPr>
    </w:p>
    <w:p w14:paraId="1D383F9F" w14:textId="204961AC" w:rsidR="00131689" w:rsidRDefault="00131689" w:rsidP="00D6197F">
      <w:pPr>
        <w:rPr>
          <w:rFonts w:ascii="Times New Roman" w:hAnsi="Times New Roman" w:cs="Times New Roman"/>
          <w:sz w:val="22"/>
          <w:szCs w:val="22"/>
        </w:rPr>
      </w:pPr>
    </w:p>
    <w:p w14:paraId="3A34B9CF" w14:textId="2DBBBC71" w:rsidR="00131689" w:rsidRDefault="00131689" w:rsidP="00D6197F">
      <w:pPr>
        <w:rPr>
          <w:rFonts w:ascii="Times New Roman" w:hAnsi="Times New Roman" w:cs="Times New Roman"/>
          <w:sz w:val="22"/>
          <w:szCs w:val="22"/>
        </w:rPr>
      </w:pPr>
    </w:p>
    <w:p w14:paraId="163917D1" w14:textId="4F934964" w:rsidR="00131689" w:rsidRDefault="00131689" w:rsidP="00D6197F">
      <w:pPr>
        <w:rPr>
          <w:rFonts w:ascii="Times New Roman" w:hAnsi="Times New Roman" w:cs="Times New Roman"/>
          <w:sz w:val="22"/>
          <w:szCs w:val="22"/>
        </w:rPr>
      </w:pPr>
    </w:p>
    <w:p w14:paraId="60737098" w14:textId="2CB3B2AB" w:rsidR="00131689" w:rsidRDefault="00131689" w:rsidP="00D6197F">
      <w:pPr>
        <w:rPr>
          <w:rFonts w:ascii="Times New Roman" w:hAnsi="Times New Roman" w:cs="Times New Roman"/>
          <w:sz w:val="22"/>
          <w:szCs w:val="22"/>
        </w:rPr>
      </w:pPr>
    </w:p>
    <w:p w14:paraId="04DA2251" w14:textId="04D67213" w:rsidR="00131689" w:rsidRDefault="00131689" w:rsidP="00D6197F">
      <w:pPr>
        <w:rPr>
          <w:rFonts w:ascii="Times New Roman" w:hAnsi="Times New Roman" w:cs="Times New Roman"/>
          <w:sz w:val="22"/>
          <w:szCs w:val="22"/>
        </w:rPr>
      </w:pPr>
    </w:p>
    <w:p w14:paraId="31E2EC6A" w14:textId="12B9EDB8" w:rsidR="00131689" w:rsidRDefault="00131689" w:rsidP="00D6197F">
      <w:pPr>
        <w:rPr>
          <w:rFonts w:ascii="Times New Roman" w:hAnsi="Times New Roman" w:cs="Times New Roman"/>
          <w:sz w:val="22"/>
          <w:szCs w:val="22"/>
        </w:rPr>
      </w:pPr>
    </w:p>
    <w:p w14:paraId="01E15C1A" w14:textId="689629AC" w:rsidR="00131689" w:rsidRDefault="00131689" w:rsidP="00D6197F">
      <w:pPr>
        <w:rPr>
          <w:rFonts w:ascii="Times New Roman" w:hAnsi="Times New Roman" w:cs="Times New Roman"/>
          <w:sz w:val="22"/>
          <w:szCs w:val="22"/>
        </w:rPr>
      </w:pPr>
    </w:p>
    <w:p w14:paraId="63C993EF" w14:textId="6245B5CE" w:rsidR="00131689" w:rsidRDefault="00131689" w:rsidP="00D6197F">
      <w:pPr>
        <w:rPr>
          <w:rFonts w:ascii="Times New Roman" w:hAnsi="Times New Roman" w:cs="Times New Roman"/>
          <w:sz w:val="22"/>
          <w:szCs w:val="22"/>
        </w:rPr>
      </w:pPr>
    </w:p>
    <w:p w14:paraId="0339F3D9" w14:textId="77777777" w:rsidR="004E19FB" w:rsidRDefault="004E19FB" w:rsidP="00D6197F">
      <w:pPr>
        <w:rPr>
          <w:rFonts w:ascii="Times New Roman" w:hAnsi="Times New Roman" w:cs="Times New Roman"/>
          <w:sz w:val="22"/>
          <w:szCs w:val="22"/>
        </w:rPr>
        <w:sectPr w:rsidR="004E19FB" w:rsidSect="00D6197F">
          <w:footerReference w:type="default" r:id="rId10"/>
          <w:pgSz w:w="12240" w:h="15840"/>
          <w:pgMar w:top="720" w:right="1440" w:bottom="1440" w:left="1440" w:header="720" w:footer="720" w:gutter="0"/>
          <w:pgNumType w:start="1"/>
          <w:cols w:space="720"/>
        </w:sectPr>
      </w:pPr>
    </w:p>
    <w:p w14:paraId="0E0FA659" w14:textId="5192B15E" w:rsidR="00131689" w:rsidRPr="002F16F3" w:rsidRDefault="00BD098A" w:rsidP="002F16F3">
      <w:pPr>
        <w:pStyle w:val="Heading3"/>
        <w:keepNext w:val="0"/>
        <w:keepLines w:val="0"/>
        <w:widowControl w:val="0"/>
        <w:tabs>
          <w:tab w:val="left" w:pos="1506"/>
        </w:tabs>
        <w:kinsoku w:val="0"/>
        <w:overflowPunct w:val="0"/>
        <w:autoSpaceDE w:val="0"/>
        <w:autoSpaceDN w:val="0"/>
        <w:adjustRightInd w:val="0"/>
        <w:spacing w:before="78" w:after="0"/>
        <w:rPr>
          <w:spacing w:val="3"/>
          <w:sz w:val="24"/>
        </w:rPr>
      </w:pPr>
      <w:r w:rsidRPr="002F16F3">
        <w:rPr>
          <w:spacing w:val="3"/>
          <w:sz w:val="24"/>
        </w:rPr>
        <w:lastRenderedPageBreak/>
        <w:t>Attachment</w:t>
      </w:r>
      <w:r w:rsidR="00131689" w:rsidRPr="002F16F3">
        <w:rPr>
          <w:spacing w:val="3"/>
          <w:sz w:val="24"/>
        </w:rPr>
        <w:t xml:space="preserve"> </w:t>
      </w:r>
      <w:r w:rsidR="002F16F3" w:rsidRPr="002F16F3">
        <w:rPr>
          <w:spacing w:val="3"/>
          <w:sz w:val="24"/>
        </w:rPr>
        <w:t>3</w:t>
      </w:r>
      <w:r w:rsidR="00131689" w:rsidRPr="002F16F3">
        <w:rPr>
          <w:spacing w:val="3"/>
          <w:sz w:val="24"/>
        </w:rPr>
        <w:t xml:space="preserve">: Sierra Leone Country programme 2020 -2023 </w:t>
      </w:r>
      <w:r w:rsidRPr="002F16F3">
        <w:rPr>
          <w:spacing w:val="3"/>
          <w:sz w:val="24"/>
        </w:rPr>
        <w:t xml:space="preserve">Programme </w:t>
      </w:r>
      <w:r w:rsidR="00131689" w:rsidRPr="002F16F3">
        <w:rPr>
          <w:spacing w:val="3"/>
          <w:sz w:val="24"/>
        </w:rPr>
        <w:t xml:space="preserve">Results framework </w:t>
      </w:r>
    </w:p>
    <w:p w14:paraId="56FF5EAB" w14:textId="77777777" w:rsidR="002F16F3" w:rsidRDefault="002F16F3" w:rsidP="004E19FB">
      <w:pPr>
        <w:pStyle w:val="BodyText"/>
        <w:kinsoku w:val="0"/>
        <w:overflowPunct w:val="0"/>
        <w:spacing w:before="91"/>
        <w:ind w:left="4035"/>
        <w:rPr>
          <w:b/>
          <w:bCs/>
        </w:rPr>
      </w:pPr>
    </w:p>
    <w:p w14:paraId="6DBB71C9" w14:textId="03044CB5" w:rsidR="004E19FB" w:rsidRDefault="004E19FB" w:rsidP="004E19FB">
      <w:pPr>
        <w:pStyle w:val="BodyText"/>
        <w:kinsoku w:val="0"/>
        <w:overflowPunct w:val="0"/>
        <w:spacing w:before="91"/>
        <w:ind w:left="4035"/>
        <w:rPr>
          <w:b/>
          <w:bCs/>
        </w:rPr>
      </w:pPr>
      <w:r>
        <w:rPr>
          <w:b/>
          <w:bCs/>
        </w:rPr>
        <w:t>Results for Sierra Leone (2020-2023)</w:t>
      </w:r>
    </w:p>
    <w:p w14:paraId="4B092D0C" w14:textId="77777777" w:rsidR="004E19FB" w:rsidRDefault="004E19FB" w:rsidP="004E19FB">
      <w:pPr>
        <w:pStyle w:val="BodyText"/>
        <w:kinsoku w:val="0"/>
        <w:overflowPunct w:val="0"/>
        <w:spacing w:before="2"/>
        <w:rPr>
          <w:b/>
          <w:bCs/>
          <w:sz w:val="8"/>
          <w:szCs w:val="8"/>
        </w:rPr>
      </w:pPr>
    </w:p>
    <w:tbl>
      <w:tblPr>
        <w:tblW w:w="0" w:type="auto"/>
        <w:tblInd w:w="240" w:type="dxa"/>
        <w:tblLayout w:type="fixed"/>
        <w:tblCellMar>
          <w:left w:w="0" w:type="dxa"/>
          <w:right w:w="0" w:type="dxa"/>
        </w:tblCellMar>
        <w:tblLook w:val="0000" w:firstRow="0" w:lastRow="0" w:firstColumn="0" w:lastColumn="0" w:noHBand="0" w:noVBand="0"/>
      </w:tblPr>
      <w:tblGrid>
        <w:gridCol w:w="2606"/>
        <w:gridCol w:w="2999"/>
        <w:gridCol w:w="7290"/>
        <w:gridCol w:w="30"/>
      </w:tblGrid>
      <w:tr w:rsidR="001B4F07" w:rsidRPr="00C85730" w14:paraId="33F47153" w14:textId="77777777" w:rsidTr="001B4F07">
        <w:trPr>
          <w:trHeight w:hRule="exact" w:val="1876"/>
        </w:trPr>
        <w:tc>
          <w:tcPr>
            <w:tcW w:w="12925" w:type="dxa"/>
            <w:gridSpan w:val="4"/>
            <w:tcBorders>
              <w:top w:val="single" w:sz="4" w:space="0" w:color="000000"/>
              <w:left w:val="single" w:sz="4" w:space="0" w:color="000000"/>
              <w:bottom w:val="single" w:sz="4" w:space="0" w:color="000000"/>
              <w:right w:val="single" w:sz="4" w:space="0" w:color="000000"/>
            </w:tcBorders>
            <w:shd w:val="clear" w:color="auto" w:fill="F1F1F1"/>
          </w:tcPr>
          <w:p w14:paraId="7FBFA8E9" w14:textId="77777777" w:rsidR="001B4F07" w:rsidRPr="00C85730" w:rsidRDefault="001B4F07" w:rsidP="001B4F07">
            <w:pPr>
              <w:pStyle w:val="TableParagraph"/>
              <w:kinsoku w:val="0"/>
              <w:overflowPunct w:val="0"/>
              <w:spacing w:before="1"/>
              <w:ind w:right="242"/>
              <w:rPr>
                <w:sz w:val="18"/>
                <w:szCs w:val="18"/>
              </w:rPr>
            </w:pPr>
            <w:r w:rsidRPr="00C85730">
              <w:rPr>
                <w:b/>
                <w:bCs/>
                <w:sz w:val="18"/>
                <w:szCs w:val="18"/>
              </w:rPr>
              <w:t xml:space="preserve">National priority: </w:t>
            </w:r>
            <w:r w:rsidRPr="00C85730">
              <w:rPr>
                <w:sz w:val="18"/>
                <w:szCs w:val="18"/>
              </w:rPr>
              <w:t>Human capital development- healthcare improvement; Empowering women, children, adolescents and persons with disabilities; Youth employment, sports and migration.</w:t>
            </w:r>
          </w:p>
          <w:p w14:paraId="76BFE9ED" w14:textId="77777777" w:rsidR="001B4F07" w:rsidRPr="00C85730" w:rsidRDefault="001B4F07" w:rsidP="001B4F07">
            <w:pPr>
              <w:pStyle w:val="TableParagraph"/>
              <w:kinsoku w:val="0"/>
              <w:overflowPunct w:val="0"/>
              <w:ind w:right="418"/>
              <w:jc w:val="both"/>
              <w:rPr>
                <w:sz w:val="18"/>
                <w:szCs w:val="18"/>
              </w:rPr>
            </w:pPr>
            <w:r w:rsidRPr="00C85730">
              <w:rPr>
                <w:b/>
                <w:bCs/>
                <w:sz w:val="18"/>
                <w:szCs w:val="18"/>
              </w:rPr>
              <w:t xml:space="preserve">UNDAF outcome 3: </w:t>
            </w:r>
            <w:r w:rsidRPr="00C85730">
              <w:rPr>
                <w:sz w:val="18"/>
                <w:szCs w:val="18"/>
              </w:rPr>
              <w:t xml:space="preserve">Access to basic services: By 2023, the population of Sierra Leone, particularly the most disadvantaged and vulnerable, will benefit from increased and more equitable access to and utilization of quality education, healthcare, social protection, energy and water, sanitation, and hygiene services, including during emergencies. </w:t>
            </w:r>
            <w:r w:rsidRPr="00C85730">
              <w:rPr>
                <w:b/>
                <w:bCs/>
                <w:sz w:val="18"/>
                <w:szCs w:val="18"/>
              </w:rPr>
              <w:t xml:space="preserve">Indicators: </w:t>
            </w:r>
            <w:r w:rsidRPr="00C85730">
              <w:rPr>
                <w:sz w:val="18"/>
                <w:szCs w:val="18"/>
              </w:rPr>
              <w:t>Proportion of births attended by skill health personnel</w:t>
            </w:r>
            <w:r w:rsidRPr="00C85730">
              <w:rPr>
                <w:b/>
                <w:bCs/>
                <w:sz w:val="18"/>
                <w:szCs w:val="18"/>
              </w:rPr>
              <w:t xml:space="preserve">; </w:t>
            </w:r>
            <w:r w:rsidRPr="00C85730">
              <w:rPr>
                <w:i/>
                <w:iCs/>
                <w:sz w:val="18"/>
                <w:szCs w:val="18"/>
              </w:rPr>
              <w:t>Baseline</w:t>
            </w:r>
            <w:r w:rsidRPr="00C85730">
              <w:rPr>
                <w:sz w:val="18"/>
                <w:szCs w:val="18"/>
              </w:rPr>
              <w:t xml:space="preserve">: 59.7%; </w:t>
            </w:r>
            <w:r w:rsidRPr="00C85730">
              <w:rPr>
                <w:i/>
                <w:iCs/>
                <w:sz w:val="18"/>
                <w:szCs w:val="18"/>
              </w:rPr>
              <w:t>Target</w:t>
            </w:r>
            <w:r w:rsidRPr="00C85730">
              <w:rPr>
                <w:sz w:val="18"/>
                <w:szCs w:val="18"/>
              </w:rPr>
              <w:t>: 78%</w:t>
            </w:r>
          </w:p>
          <w:p w14:paraId="3B7E2FE5" w14:textId="77777777" w:rsidR="001B4F07" w:rsidRPr="00C85730" w:rsidRDefault="001B4F07" w:rsidP="001B4F07">
            <w:pPr>
              <w:pStyle w:val="TableParagraph"/>
              <w:kinsoku w:val="0"/>
              <w:overflowPunct w:val="0"/>
              <w:spacing w:line="206" w:lineRule="exact"/>
              <w:jc w:val="both"/>
              <w:rPr>
                <w:sz w:val="18"/>
                <w:szCs w:val="18"/>
              </w:rPr>
            </w:pPr>
            <w:r w:rsidRPr="00C85730">
              <w:rPr>
                <w:b/>
                <w:bCs/>
                <w:sz w:val="18"/>
                <w:szCs w:val="18"/>
              </w:rPr>
              <w:t>UNDAF outcome 4</w:t>
            </w:r>
            <w:r w:rsidRPr="00C85730">
              <w:rPr>
                <w:sz w:val="18"/>
                <w:szCs w:val="18"/>
              </w:rPr>
              <w:t>: Protection and empowerment of the most vulnerable, particularly women, adolescents, youth and persons living with disabilities:</w:t>
            </w:r>
          </w:p>
          <w:p w14:paraId="73003556" w14:textId="77777777" w:rsidR="001B4F07" w:rsidRPr="00C85730" w:rsidRDefault="001B4F07" w:rsidP="001B4F07">
            <w:pPr>
              <w:pStyle w:val="TableParagraph"/>
              <w:kinsoku w:val="0"/>
              <w:overflowPunct w:val="0"/>
              <w:ind w:right="242"/>
              <w:rPr>
                <w:sz w:val="18"/>
                <w:szCs w:val="18"/>
              </w:rPr>
            </w:pPr>
            <w:r w:rsidRPr="00C85730">
              <w:rPr>
                <w:sz w:val="18"/>
                <w:szCs w:val="18"/>
              </w:rPr>
              <w:t>By 2023, more of the most vulnerable groups, particularly women, adolescents (especially girls), youth and persons living with disabilities are empowered and benefit from increased opportunities to claim their rights and contribute to the socio-economic fabric of society, in a protective and inclusive environment.</w:t>
            </w:r>
          </w:p>
          <w:p w14:paraId="3F7F24E8" w14:textId="6A0B1994" w:rsidR="001B4F07" w:rsidRPr="00C85730" w:rsidRDefault="001B4F07" w:rsidP="001B4F07">
            <w:pPr>
              <w:pStyle w:val="TableParagraph"/>
              <w:kinsoku w:val="0"/>
              <w:overflowPunct w:val="0"/>
              <w:spacing w:line="206" w:lineRule="exact"/>
              <w:jc w:val="both"/>
              <w:rPr>
                <w:sz w:val="18"/>
                <w:szCs w:val="18"/>
              </w:rPr>
            </w:pPr>
            <w:r w:rsidRPr="00C85730">
              <w:rPr>
                <w:b/>
                <w:bCs/>
                <w:sz w:val="18"/>
                <w:szCs w:val="18"/>
              </w:rPr>
              <w:t xml:space="preserve">Indicators: </w:t>
            </w:r>
            <w:r w:rsidRPr="00C85730">
              <w:rPr>
                <w:sz w:val="18"/>
                <w:szCs w:val="18"/>
              </w:rPr>
              <w:t xml:space="preserve">Percentage of women aged 20-24 years who have experienced child marriage before the age of 18; </w:t>
            </w:r>
            <w:r w:rsidRPr="00C85730">
              <w:rPr>
                <w:i/>
                <w:iCs/>
                <w:sz w:val="18"/>
                <w:szCs w:val="18"/>
              </w:rPr>
              <w:t>Baseline</w:t>
            </w:r>
            <w:r w:rsidRPr="00C85730">
              <w:rPr>
                <w:sz w:val="18"/>
                <w:szCs w:val="18"/>
              </w:rPr>
              <w:t xml:space="preserve">: 29.9%; </w:t>
            </w:r>
            <w:r w:rsidRPr="00C85730">
              <w:rPr>
                <w:i/>
                <w:iCs/>
                <w:sz w:val="18"/>
                <w:szCs w:val="18"/>
              </w:rPr>
              <w:t>Target</w:t>
            </w:r>
            <w:r w:rsidRPr="00C85730">
              <w:rPr>
                <w:sz w:val="18"/>
                <w:szCs w:val="18"/>
              </w:rPr>
              <w:t>: 24%</w:t>
            </w:r>
          </w:p>
        </w:tc>
      </w:tr>
      <w:tr w:rsidR="001B4F07" w:rsidRPr="00C85730" w14:paraId="300F0075" w14:textId="77777777" w:rsidTr="001B4F07">
        <w:trPr>
          <w:trHeight w:hRule="exact" w:val="422"/>
        </w:trPr>
        <w:tc>
          <w:tcPr>
            <w:tcW w:w="2606" w:type="dxa"/>
            <w:tcBorders>
              <w:top w:val="single" w:sz="4" w:space="0" w:color="000000"/>
              <w:left w:val="single" w:sz="4" w:space="0" w:color="000000"/>
              <w:bottom w:val="single" w:sz="4" w:space="0" w:color="000000"/>
              <w:right w:val="single" w:sz="4" w:space="0" w:color="000000"/>
            </w:tcBorders>
            <w:shd w:val="clear" w:color="auto" w:fill="E7E6E6"/>
          </w:tcPr>
          <w:p w14:paraId="43AC538B" w14:textId="77777777" w:rsidR="001B4F07" w:rsidRPr="00C85730" w:rsidRDefault="001B4F07" w:rsidP="002016A6">
            <w:pPr>
              <w:pStyle w:val="TableParagraph"/>
              <w:kinsoku w:val="0"/>
              <w:overflowPunct w:val="0"/>
              <w:spacing w:before="103"/>
            </w:pPr>
            <w:r w:rsidRPr="00C85730">
              <w:rPr>
                <w:b/>
                <w:bCs/>
                <w:sz w:val="18"/>
                <w:szCs w:val="18"/>
              </w:rPr>
              <w:t>UNFPA strategic plan outcome</w:t>
            </w:r>
          </w:p>
        </w:tc>
        <w:tc>
          <w:tcPr>
            <w:tcW w:w="2999" w:type="dxa"/>
            <w:tcBorders>
              <w:top w:val="single" w:sz="4" w:space="0" w:color="000000"/>
              <w:left w:val="single" w:sz="4" w:space="0" w:color="000000"/>
              <w:bottom w:val="single" w:sz="4" w:space="0" w:color="000000"/>
              <w:right w:val="single" w:sz="4" w:space="0" w:color="000000"/>
            </w:tcBorders>
            <w:shd w:val="clear" w:color="auto" w:fill="E7E6E6"/>
          </w:tcPr>
          <w:p w14:paraId="450DE5E5" w14:textId="77777777" w:rsidR="001B4F07" w:rsidRPr="00C85730" w:rsidRDefault="001B4F07" w:rsidP="002016A6">
            <w:pPr>
              <w:pStyle w:val="TableParagraph"/>
              <w:kinsoku w:val="0"/>
              <w:overflowPunct w:val="0"/>
              <w:spacing w:before="103"/>
            </w:pPr>
            <w:r w:rsidRPr="00C85730">
              <w:rPr>
                <w:b/>
                <w:bCs/>
                <w:sz w:val="18"/>
                <w:szCs w:val="18"/>
              </w:rPr>
              <w:t>Country programme outputs</w:t>
            </w:r>
          </w:p>
        </w:tc>
        <w:tc>
          <w:tcPr>
            <w:tcW w:w="7290" w:type="dxa"/>
            <w:tcBorders>
              <w:top w:val="single" w:sz="4" w:space="0" w:color="000000"/>
              <w:left w:val="single" w:sz="4" w:space="0" w:color="000000"/>
              <w:bottom w:val="single" w:sz="4" w:space="0" w:color="000000"/>
              <w:right w:val="single" w:sz="4" w:space="0" w:color="000000"/>
            </w:tcBorders>
            <w:shd w:val="clear" w:color="auto" w:fill="E7E6E6"/>
          </w:tcPr>
          <w:p w14:paraId="41395955" w14:textId="77777777" w:rsidR="001B4F07" w:rsidRPr="00C85730" w:rsidRDefault="001B4F07" w:rsidP="002016A6">
            <w:pPr>
              <w:pStyle w:val="TableParagraph"/>
              <w:kinsoku w:val="0"/>
              <w:overflowPunct w:val="0"/>
              <w:spacing w:before="103"/>
            </w:pPr>
            <w:r w:rsidRPr="00C85730">
              <w:rPr>
                <w:b/>
                <w:bCs/>
                <w:sz w:val="18"/>
                <w:szCs w:val="18"/>
              </w:rPr>
              <w:t>Output indicators, baselines and targets</w:t>
            </w:r>
          </w:p>
        </w:tc>
        <w:tc>
          <w:tcPr>
            <w:tcW w:w="30" w:type="dxa"/>
            <w:tcBorders>
              <w:top w:val="single" w:sz="4" w:space="0" w:color="000000"/>
              <w:left w:val="single" w:sz="4" w:space="0" w:color="000000"/>
              <w:bottom w:val="single" w:sz="4" w:space="0" w:color="000000"/>
              <w:right w:val="single" w:sz="4" w:space="0" w:color="000000"/>
            </w:tcBorders>
            <w:shd w:val="clear" w:color="auto" w:fill="E7E6E6"/>
          </w:tcPr>
          <w:p w14:paraId="5024F53C" w14:textId="1388B4B1" w:rsidR="001B4F07" w:rsidRPr="00C85730" w:rsidRDefault="001B4F07" w:rsidP="002016A6">
            <w:pPr>
              <w:pStyle w:val="TableParagraph"/>
              <w:kinsoku w:val="0"/>
              <w:overflowPunct w:val="0"/>
              <w:spacing w:before="103"/>
            </w:pPr>
          </w:p>
        </w:tc>
      </w:tr>
      <w:tr w:rsidR="001B4F07" w:rsidRPr="00C85730" w14:paraId="2497E228" w14:textId="77777777" w:rsidTr="001B4F07">
        <w:trPr>
          <w:trHeight w:hRule="exact" w:val="2737"/>
        </w:trPr>
        <w:tc>
          <w:tcPr>
            <w:tcW w:w="2606" w:type="dxa"/>
            <w:vMerge w:val="restart"/>
            <w:tcBorders>
              <w:top w:val="single" w:sz="4" w:space="0" w:color="000000"/>
              <w:left w:val="single" w:sz="4" w:space="0" w:color="000000"/>
              <w:bottom w:val="single" w:sz="4" w:space="0" w:color="000000"/>
              <w:right w:val="single" w:sz="4" w:space="0" w:color="000000"/>
            </w:tcBorders>
          </w:tcPr>
          <w:p w14:paraId="4A915FF2" w14:textId="77777777" w:rsidR="001B4F07" w:rsidRPr="00C85730" w:rsidRDefault="001B4F07" w:rsidP="002016A6">
            <w:pPr>
              <w:pStyle w:val="TableParagraph"/>
              <w:kinsoku w:val="0"/>
              <w:overflowPunct w:val="0"/>
              <w:spacing w:before="2"/>
              <w:ind w:right="849"/>
              <w:rPr>
                <w:sz w:val="18"/>
                <w:szCs w:val="18"/>
              </w:rPr>
            </w:pPr>
            <w:r w:rsidRPr="00C85730">
              <w:rPr>
                <w:b/>
                <w:bCs/>
                <w:sz w:val="18"/>
                <w:szCs w:val="18"/>
              </w:rPr>
              <w:t xml:space="preserve">Outcome 1: Sexual and reproductive health: </w:t>
            </w:r>
            <w:r w:rsidRPr="00C85730">
              <w:rPr>
                <w:sz w:val="18"/>
                <w:szCs w:val="18"/>
                <w:u w:val="single"/>
              </w:rPr>
              <w:t>Outcome indicator(s)</w:t>
            </w:r>
            <w:r w:rsidRPr="00C85730">
              <w:rPr>
                <w:sz w:val="18"/>
                <w:szCs w:val="18"/>
              </w:rPr>
              <w:t>:</w:t>
            </w:r>
          </w:p>
          <w:p w14:paraId="461A9FC7" w14:textId="77777777" w:rsidR="001B4F07" w:rsidRPr="00C85730" w:rsidRDefault="001B4F07" w:rsidP="004E19FB">
            <w:pPr>
              <w:pStyle w:val="TableParagraph"/>
              <w:numPr>
                <w:ilvl w:val="0"/>
                <w:numId w:val="22"/>
              </w:numPr>
              <w:tabs>
                <w:tab w:val="left" w:pos="464"/>
              </w:tabs>
              <w:kinsoku w:val="0"/>
              <w:overflowPunct w:val="0"/>
              <w:spacing w:before="1"/>
              <w:ind w:right="217" w:hanging="360"/>
              <w:rPr>
                <w:sz w:val="18"/>
                <w:szCs w:val="18"/>
              </w:rPr>
            </w:pPr>
            <w:r w:rsidRPr="00C85730">
              <w:rPr>
                <w:sz w:val="18"/>
                <w:szCs w:val="18"/>
              </w:rPr>
              <w:t xml:space="preserve">Proportion of births attended by skilled health personnel </w:t>
            </w:r>
            <w:r w:rsidRPr="00C85730">
              <w:rPr>
                <w:i/>
                <w:iCs/>
                <w:sz w:val="18"/>
                <w:szCs w:val="18"/>
              </w:rPr>
              <w:t>Baseline</w:t>
            </w:r>
            <w:r w:rsidRPr="00C85730">
              <w:rPr>
                <w:sz w:val="18"/>
                <w:szCs w:val="18"/>
              </w:rPr>
              <w:t>:</w:t>
            </w:r>
            <w:r w:rsidRPr="00C85730">
              <w:rPr>
                <w:spacing w:val="-3"/>
                <w:sz w:val="18"/>
                <w:szCs w:val="18"/>
              </w:rPr>
              <w:t xml:space="preserve"> </w:t>
            </w:r>
            <w:r w:rsidRPr="00C85730">
              <w:rPr>
                <w:sz w:val="18"/>
                <w:szCs w:val="18"/>
              </w:rPr>
              <w:t>61.3%</w:t>
            </w:r>
          </w:p>
          <w:p w14:paraId="06707F78" w14:textId="77777777" w:rsidR="001B4F07" w:rsidRPr="00C85730" w:rsidRDefault="001B4F07" w:rsidP="002016A6">
            <w:pPr>
              <w:pStyle w:val="TableParagraph"/>
              <w:kinsoku w:val="0"/>
              <w:overflowPunct w:val="0"/>
              <w:spacing w:line="206" w:lineRule="exact"/>
              <w:ind w:left="463"/>
              <w:rPr>
                <w:sz w:val="18"/>
                <w:szCs w:val="18"/>
              </w:rPr>
            </w:pPr>
            <w:r w:rsidRPr="00C85730">
              <w:rPr>
                <w:i/>
                <w:iCs/>
                <w:sz w:val="18"/>
                <w:szCs w:val="18"/>
              </w:rPr>
              <w:t>Target</w:t>
            </w:r>
            <w:r w:rsidRPr="00C85730">
              <w:rPr>
                <w:sz w:val="18"/>
                <w:szCs w:val="18"/>
              </w:rPr>
              <w:t>: 70%</w:t>
            </w:r>
          </w:p>
          <w:p w14:paraId="24D6E0D5" w14:textId="77777777" w:rsidR="001B4F07" w:rsidRPr="00C85730" w:rsidRDefault="001B4F07" w:rsidP="004E19FB">
            <w:pPr>
              <w:pStyle w:val="TableParagraph"/>
              <w:numPr>
                <w:ilvl w:val="0"/>
                <w:numId w:val="22"/>
              </w:numPr>
              <w:tabs>
                <w:tab w:val="left" w:pos="464"/>
              </w:tabs>
              <w:kinsoku w:val="0"/>
              <w:overflowPunct w:val="0"/>
              <w:spacing w:before="1"/>
              <w:ind w:right="648" w:hanging="360"/>
              <w:rPr>
                <w:sz w:val="18"/>
                <w:szCs w:val="18"/>
              </w:rPr>
            </w:pPr>
            <w:r w:rsidRPr="00C85730">
              <w:rPr>
                <w:sz w:val="18"/>
                <w:szCs w:val="18"/>
              </w:rPr>
              <w:t>Unmet need for family planning</w:t>
            </w:r>
          </w:p>
          <w:p w14:paraId="627C14BB" w14:textId="77777777" w:rsidR="001B4F07" w:rsidRPr="00C85730" w:rsidRDefault="001B4F07" w:rsidP="002016A6">
            <w:pPr>
              <w:pStyle w:val="TableParagraph"/>
              <w:kinsoku w:val="0"/>
              <w:overflowPunct w:val="0"/>
              <w:spacing w:before="2"/>
              <w:ind w:left="463"/>
            </w:pPr>
            <w:r w:rsidRPr="00C85730">
              <w:rPr>
                <w:i/>
                <w:iCs/>
                <w:sz w:val="18"/>
                <w:szCs w:val="18"/>
              </w:rPr>
              <w:t>Baseline</w:t>
            </w:r>
            <w:r w:rsidRPr="00C85730">
              <w:rPr>
                <w:sz w:val="18"/>
                <w:szCs w:val="18"/>
              </w:rPr>
              <w:t xml:space="preserve">: 25%; </w:t>
            </w:r>
            <w:r w:rsidRPr="00C85730">
              <w:rPr>
                <w:i/>
                <w:iCs/>
                <w:sz w:val="18"/>
                <w:szCs w:val="18"/>
              </w:rPr>
              <w:t xml:space="preserve">Target: </w:t>
            </w:r>
            <w:r w:rsidRPr="00C85730">
              <w:rPr>
                <w:sz w:val="18"/>
                <w:szCs w:val="18"/>
              </w:rPr>
              <w:t>19%</w:t>
            </w:r>
          </w:p>
        </w:tc>
        <w:tc>
          <w:tcPr>
            <w:tcW w:w="2999" w:type="dxa"/>
            <w:tcBorders>
              <w:top w:val="single" w:sz="4" w:space="0" w:color="000000"/>
              <w:left w:val="single" w:sz="4" w:space="0" w:color="000000"/>
              <w:bottom w:val="single" w:sz="4" w:space="0" w:color="000000"/>
              <w:right w:val="single" w:sz="4" w:space="0" w:color="000000"/>
            </w:tcBorders>
          </w:tcPr>
          <w:p w14:paraId="4D344378" w14:textId="77777777" w:rsidR="001B4F07" w:rsidRPr="00C85730" w:rsidRDefault="001B4F07" w:rsidP="002016A6">
            <w:pPr>
              <w:pStyle w:val="TableParagraph"/>
              <w:kinsoku w:val="0"/>
              <w:overflowPunct w:val="0"/>
              <w:spacing w:before="2"/>
              <w:ind w:right="97"/>
            </w:pPr>
            <w:r w:rsidRPr="00C85730">
              <w:rPr>
                <w:sz w:val="18"/>
                <w:szCs w:val="18"/>
                <w:u w:val="single"/>
              </w:rPr>
              <w:t>Output 1</w:t>
            </w:r>
            <w:r w:rsidRPr="00C85730">
              <w:rPr>
                <w:sz w:val="18"/>
                <w:szCs w:val="18"/>
              </w:rPr>
              <w:t>: National health system strengthened to provide high- quality, integrated sexual and reproductive health and family planning services, including in humanitarian settings.</w:t>
            </w:r>
          </w:p>
        </w:tc>
        <w:tc>
          <w:tcPr>
            <w:tcW w:w="7290" w:type="dxa"/>
            <w:tcBorders>
              <w:top w:val="single" w:sz="4" w:space="0" w:color="000000"/>
              <w:left w:val="single" w:sz="4" w:space="0" w:color="000000"/>
              <w:bottom w:val="single" w:sz="4" w:space="0" w:color="000000"/>
              <w:right w:val="single" w:sz="4" w:space="0" w:color="000000"/>
            </w:tcBorders>
          </w:tcPr>
          <w:p w14:paraId="690D1DE5" w14:textId="77777777" w:rsidR="001B4F07" w:rsidRPr="00C85730" w:rsidRDefault="001B4F07" w:rsidP="001B4F07">
            <w:pPr>
              <w:pStyle w:val="TableParagraph"/>
              <w:numPr>
                <w:ilvl w:val="0"/>
                <w:numId w:val="14"/>
              </w:numPr>
              <w:tabs>
                <w:tab w:val="left" w:pos="464"/>
              </w:tabs>
              <w:kinsoku w:val="0"/>
              <w:overflowPunct w:val="0"/>
              <w:spacing w:before="2"/>
              <w:ind w:right="366" w:hanging="270"/>
              <w:rPr>
                <w:sz w:val="18"/>
                <w:szCs w:val="18"/>
              </w:rPr>
            </w:pPr>
            <w:r w:rsidRPr="00C85730">
              <w:rPr>
                <w:sz w:val="18"/>
                <w:szCs w:val="18"/>
              </w:rPr>
              <w:t>Number of health facilities supported to provide emergency obstetric and newborn care, as per international recommended minimum</w:t>
            </w:r>
            <w:r w:rsidRPr="00C85730">
              <w:rPr>
                <w:spacing w:val="-5"/>
                <w:sz w:val="18"/>
                <w:szCs w:val="18"/>
              </w:rPr>
              <w:t xml:space="preserve"> </w:t>
            </w:r>
            <w:r w:rsidRPr="00C85730">
              <w:rPr>
                <w:sz w:val="18"/>
                <w:szCs w:val="18"/>
              </w:rPr>
              <w:t>standards</w:t>
            </w:r>
          </w:p>
          <w:p w14:paraId="3740C916" w14:textId="77777777" w:rsidR="001B4F07" w:rsidRPr="00C85730" w:rsidRDefault="001B4F07" w:rsidP="002016A6">
            <w:pPr>
              <w:pStyle w:val="TableParagraph"/>
              <w:kinsoku w:val="0"/>
              <w:overflowPunct w:val="0"/>
              <w:spacing w:line="206" w:lineRule="exact"/>
              <w:ind w:left="463"/>
              <w:rPr>
                <w:sz w:val="18"/>
                <w:szCs w:val="18"/>
              </w:rPr>
            </w:pPr>
            <w:r w:rsidRPr="00C85730">
              <w:rPr>
                <w:i/>
                <w:iCs/>
                <w:sz w:val="18"/>
                <w:szCs w:val="18"/>
              </w:rPr>
              <w:t>Baseline</w:t>
            </w:r>
            <w:r w:rsidRPr="00C85730">
              <w:rPr>
                <w:sz w:val="18"/>
                <w:szCs w:val="18"/>
              </w:rPr>
              <w:t xml:space="preserve">: 0; </w:t>
            </w:r>
            <w:r w:rsidRPr="00C85730">
              <w:rPr>
                <w:i/>
                <w:iCs/>
                <w:sz w:val="18"/>
                <w:szCs w:val="18"/>
              </w:rPr>
              <w:t>Target</w:t>
            </w:r>
            <w:r w:rsidRPr="00C85730">
              <w:rPr>
                <w:sz w:val="18"/>
                <w:szCs w:val="18"/>
              </w:rPr>
              <w:t>: 6</w:t>
            </w:r>
          </w:p>
          <w:p w14:paraId="4B6F243D" w14:textId="77777777" w:rsidR="001B4F07" w:rsidRPr="00C85730" w:rsidRDefault="001B4F07" w:rsidP="001B4F07">
            <w:pPr>
              <w:pStyle w:val="TableParagraph"/>
              <w:numPr>
                <w:ilvl w:val="0"/>
                <w:numId w:val="14"/>
              </w:numPr>
              <w:tabs>
                <w:tab w:val="left" w:pos="464"/>
              </w:tabs>
              <w:kinsoku w:val="0"/>
              <w:overflowPunct w:val="0"/>
              <w:spacing w:before="1"/>
              <w:ind w:right="265" w:hanging="270"/>
              <w:rPr>
                <w:sz w:val="18"/>
                <w:szCs w:val="18"/>
              </w:rPr>
            </w:pPr>
            <w:r w:rsidRPr="00C85730">
              <w:rPr>
                <w:sz w:val="18"/>
                <w:szCs w:val="18"/>
              </w:rPr>
              <w:t>Number of obstetrical fistula cases</w:t>
            </w:r>
            <w:r w:rsidRPr="00C85730">
              <w:rPr>
                <w:spacing w:val="-10"/>
                <w:sz w:val="18"/>
                <w:szCs w:val="18"/>
              </w:rPr>
              <w:t xml:space="preserve"> </w:t>
            </w:r>
            <w:r w:rsidRPr="00C85730">
              <w:rPr>
                <w:sz w:val="18"/>
                <w:szCs w:val="18"/>
              </w:rPr>
              <w:t>repaired with support from UNFPA (surgery, catheterization/probe</w:t>
            </w:r>
            <w:r w:rsidRPr="00C85730">
              <w:rPr>
                <w:spacing w:val="-7"/>
                <w:sz w:val="18"/>
                <w:szCs w:val="18"/>
              </w:rPr>
              <w:t xml:space="preserve"> </w:t>
            </w:r>
            <w:r w:rsidRPr="00C85730">
              <w:rPr>
                <w:sz w:val="18"/>
                <w:szCs w:val="18"/>
              </w:rPr>
              <w:t>placement)</w:t>
            </w:r>
          </w:p>
          <w:p w14:paraId="01CE0A6F" w14:textId="77777777" w:rsidR="001B4F07" w:rsidRPr="00C85730" w:rsidRDefault="001B4F07" w:rsidP="002016A6">
            <w:pPr>
              <w:pStyle w:val="TableParagraph"/>
              <w:kinsoku w:val="0"/>
              <w:overflowPunct w:val="0"/>
              <w:spacing w:line="206" w:lineRule="exact"/>
              <w:ind w:left="448"/>
              <w:rPr>
                <w:sz w:val="18"/>
                <w:szCs w:val="18"/>
              </w:rPr>
            </w:pPr>
            <w:r w:rsidRPr="00C85730">
              <w:rPr>
                <w:i/>
                <w:iCs/>
                <w:sz w:val="18"/>
                <w:szCs w:val="18"/>
              </w:rPr>
              <w:t>Baseline</w:t>
            </w:r>
            <w:r w:rsidRPr="00C85730">
              <w:rPr>
                <w:sz w:val="18"/>
                <w:szCs w:val="18"/>
              </w:rPr>
              <w:t xml:space="preserve">: 0 </w:t>
            </w:r>
            <w:r w:rsidRPr="00C85730">
              <w:rPr>
                <w:i/>
                <w:iCs/>
                <w:sz w:val="18"/>
                <w:szCs w:val="18"/>
              </w:rPr>
              <w:t>Target</w:t>
            </w:r>
            <w:r w:rsidRPr="00C85730">
              <w:rPr>
                <w:sz w:val="18"/>
                <w:szCs w:val="18"/>
              </w:rPr>
              <w:t>: 600</w:t>
            </w:r>
          </w:p>
          <w:p w14:paraId="587308BC" w14:textId="77777777" w:rsidR="001B4F07" w:rsidRPr="00C85730" w:rsidRDefault="001B4F07" w:rsidP="001B4F07">
            <w:pPr>
              <w:pStyle w:val="TableParagraph"/>
              <w:numPr>
                <w:ilvl w:val="0"/>
                <w:numId w:val="14"/>
              </w:numPr>
              <w:tabs>
                <w:tab w:val="left" w:pos="464"/>
              </w:tabs>
              <w:kinsoku w:val="0"/>
              <w:overflowPunct w:val="0"/>
              <w:spacing w:before="1"/>
              <w:ind w:right="524" w:hanging="270"/>
              <w:rPr>
                <w:spacing w:val="5"/>
                <w:sz w:val="18"/>
                <w:szCs w:val="18"/>
              </w:rPr>
            </w:pPr>
            <w:r w:rsidRPr="00C85730">
              <w:rPr>
                <w:spacing w:val="5"/>
                <w:sz w:val="18"/>
                <w:szCs w:val="18"/>
              </w:rPr>
              <w:t xml:space="preserve">Number </w:t>
            </w:r>
            <w:r w:rsidRPr="00C85730">
              <w:rPr>
                <w:spacing w:val="4"/>
                <w:sz w:val="18"/>
                <w:szCs w:val="18"/>
              </w:rPr>
              <w:t xml:space="preserve">of health care </w:t>
            </w:r>
            <w:r w:rsidRPr="00C85730">
              <w:rPr>
                <w:spacing w:val="5"/>
                <w:sz w:val="18"/>
                <w:szCs w:val="18"/>
              </w:rPr>
              <w:t xml:space="preserve">providers </w:t>
            </w:r>
            <w:r w:rsidRPr="00C85730">
              <w:rPr>
                <w:spacing w:val="4"/>
                <w:sz w:val="18"/>
                <w:szCs w:val="18"/>
              </w:rPr>
              <w:t xml:space="preserve">graduated </w:t>
            </w:r>
            <w:r w:rsidRPr="00C85730">
              <w:rPr>
                <w:spacing w:val="3"/>
                <w:sz w:val="18"/>
                <w:szCs w:val="18"/>
              </w:rPr>
              <w:t xml:space="preserve">with </w:t>
            </w:r>
            <w:r w:rsidRPr="00C85730">
              <w:rPr>
                <w:spacing w:val="4"/>
                <w:sz w:val="18"/>
                <w:szCs w:val="18"/>
              </w:rPr>
              <w:t xml:space="preserve">support from </w:t>
            </w:r>
            <w:r w:rsidRPr="00C85730">
              <w:rPr>
                <w:spacing w:val="2"/>
                <w:sz w:val="18"/>
                <w:szCs w:val="18"/>
              </w:rPr>
              <w:t xml:space="preserve">UNFPA </w:t>
            </w:r>
            <w:r w:rsidRPr="00C85730">
              <w:rPr>
                <w:spacing w:val="5"/>
                <w:sz w:val="18"/>
                <w:szCs w:val="18"/>
              </w:rPr>
              <w:t>(cumulative)</w:t>
            </w:r>
          </w:p>
          <w:p w14:paraId="5022E7EB" w14:textId="77777777" w:rsidR="001B4F07" w:rsidRPr="00C85730" w:rsidRDefault="001B4F07" w:rsidP="002016A6">
            <w:pPr>
              <w:pStyle w:val="TableParagraph"/>
              <w:kinsoku w:val="0"/>
              <w:overflowPunct w:val="0"/>
              <w:spacing w:before="2"/>
              <w:ind w:left="463"/>
              <w:rPr>
                <w:sz w:val="18"/>
                <w:szCs w:val="18"/>
              </w:rPr>
            </w:pPr>
            <w:r w:rsidRPr="00C85730">
              <w:rPr>
                <w:i/>
                <w:iCs/>
                <w:sz w:val="18"/>
                <w:szCs w:val="18"/>
              </w:rPr>
              <w:t>Baseline</w:t>
            </w:r>
            <w:r w:rsidRPr="00C85730">
              <w:rPr>
                <w:sz w:val="18"/>
                <w:szCs w:val="18"/>
              </w:rPr>
              <w:t>: midwives: 0 surgical assistants 0, nurse anaesthetists 0.</w:t>
            </w:r>
          </w:p>
          <w:p w14:paraId="6628081F" w14:textId="77777777" w:rsidR="001B4F07" w:rsidRPr="00C85730" w:rsidRDefault="001B4F07" w:rsidP="002016A6">
            <w:pPr>
              <w:pStyle w:val="TableParagraph"/>
              <w:kinsoku w:val="0"/>
              <w:overflowPunct w:val="0"/>
              <w:ind w:left="463" w:right="399"/>
              <w:rPr>
                <w:sz w:val="18"/>
                <w:szCs w:val="18"/>
              </w:rPr>
            </w:pPr>
            <w:r w:rsidRPr="00C85730">
              <w:rPr>
                <w:i/>
                <w:iCs/>
                <w:sz w:val="18"/>
                <w:szCs w:val="18"/>
              </w:rPr>
              <w:t>Target</w:t>
            </w:r>
            <w:r w:rsidRPr="00C85730">
              <w:rPr>
                <w:sz w:val="18"/>
                <w:szCs w:val="18"/>
              </w:rPr>
              <w:t>: midwives 422, surgical. assistants. 35, nurse anaesthetics 40.</w:t>
            </w:r>
          </w:p>
          <w:p w14:paraId="28CC80BA" w14:textId="77777777" w:rsidR="001B4F07" w:rsidRPr="00C85730" w:rsidRDefault="001B4F07" w:rsidP="001B4F07">
            <w:pPr>
              <w:pStyle w:val="TableParagraph"/>
              <w:numPr>
                <w:ilvl w:val="0"/>
                <w:numId w:val="14"/>
              </w:numPr>
              <w:tabs>
                <w:tab w:val="left" w:pos="464"/>
              </w:tabs>
              <w:kinsoku w:val="0"/>
              <w:overflowPunct w:val="0"/>
              <w:spacing w:before="2" w:line="249" w:lineRule="auto"/>
              <w:ind w:right="129" w:hanging="270"/>
              <w:rPr>
                <w:spacing w:val="4"/>
                <w:sz w:val="18"/>
                <w:szCs w:val="18"/>
              </w:rPr>
            </w:pPr>
            <w:r w:rsidRPr="00C85730">
              <w:rPr>
                <w:spacing w:val="4"/>
                <w:sz w:val="18"/>
                <w:szCs w:val="18"/>
              </w:rPr>
              <w:t xml:space="preserve">Percentage of service </w:t>
            </w:r>
            <w:r w:rsidRPr="00C85730">
              <w:rPr>
                <w:spacing w:val="5"/>
                <w:sz w:val="18"/>
                <w:szCs w:val="18"/>
              </w:rPr>
              <w:t xml:space="preserve">delivery </w:t>
            </w:r>
            <w:r w:rsidRPr="00C85730">
              <w:rPr>
                <w:spacing w:val="4"/>
                <w:sz w:val="18"/>
                <w:szCs w:val="18"/>
              </w:rPr>
              <w:t xml:space="preserve">points with </w:t>
            </w:r>
            <w:r w:rsidRPr="00C85730">
              <w:rPr>
                <w:spacing w:val="2"/>
                <w:sz w:val="18"/>
                <w:szCs w:val="18"/>
              </w:rPr>
              <w:t xml:space="preserve">no </w:t>
            </w:r>
            <w:r w:rsidRPr="00C85730">
              <w:rPr>
                <w:spacing w:val="5"/>
                <w:sz w:val="18"/>
                <w:szCs w:val="18"/>
              </w:rPr>
              <w:t xml:space="preserve">stock-out </w:t>
            </w:r>
            <w:r w:rsidRPr="00C85730">
              <w:rPr>
                <w:spacing w:val="4"/>
                <w:sz w:val="18"/>
                <w:szCs w:val="18"/>
              </w:rPr>
              <w:t xml:space="preserve">of </w:t>
            </w:r>
            <w:r w:rsidRPr="00C85730">
              <w:rPr>
                <w:spacing w:val="3"/>
                <w:sz w:val="18"/>
                <w:szCs w:val="18"/>
              </w:rPr>
              <w:t xml:space="preserve">at </w:t>
            </w:r>
            <w:r w:rsidRPr="00C85730">
              <w:rPr>
                <w:spacing w:val="4"/>
                <w:sz w:val="18"/>
                <w:szCs w:val="18"/>
              </w:rPr>
              <w:t xml:space="preserve">least </w:t>
            </w:r>
            <w:r w:rsidRPr="00C85730">
              <w:rPr>
                <w:spacing w:val="5"/>
                <w:sz w:val="18"/>
                <w:szCs w:val="18"/>
              </w:rPr>
              <w:t xml:space="preserve">three </w:t>
            </w:r>
            <w:r w:rsidRPr="00C85730">
              <w:rPr>
                <w:spacing w:val="4"/>
                <w:sz w:val="18"/>
                <w:szCs w:val="18"/>
              </w:rPr>
              <w:t xml:space="preserve">modern </w:t>
            </w:r>
            <w:r w:rsidRPr="00C85730">
              <w:rPr>
                <w:spacing w:val="5"/>
                <w:sz w:val="18"/>
                <w:szCs w:val="18"/>
              </w:rPr>
              <w:t xml:space="preserve">contraceptive </w:t>
            </w:r>
            <w:r w:rsidRPr="00C85730">
              <w:rPr>
                <w:spacing w:val="4"/>
                <w:sz w:val="18"/>
                <w:szCs w:val="18"/>
              </w:rPr>
              <w:t xml:space="preserve">methods </w:t>
            </w:r>
            <w:r w:rsidRPr="00C85730">
              <w:rPr>
                <w:spacing w:val="5"/>
                <w:sz w:val="18"/>
                <w:szCs w:val="18"/>
              </w:rPr>
              <w:t xml:space="preserve">during </w:t>
            </w:r>
            <w:r w:rsidRPr="00C85730">
              <w:rPr>
                <w:spacing w:val="4"/>
                <w:sz w:val="18"/>
                <w:szCs w:val="18"/>
              </w:rPr>
              <w:t xml:space="preserve">the last </w:t>
            </w:r>
            <w:r w:rsidRPr="00C85730">
              <w:rPr>
                <w:sz w:val="18"/>
                <w:szCs w:val="18"/>
              </w:rPr>
              <w:t xml:space="preserve">3 </w:t>
            </w:r>
            <w:r w:rsidRPr="00C85730">
              <w:rPr>
                <w:spacing w:val="4"/>
                <w:sz w:val="18"/>
                <w:szCs w:val="18"/>
              </w:rPr>
              <w:t>months</w:t>
            </w:r>
          </w:p>
          <w:p w14:paraId="487335E3" w14:textId="77777777" w:rsidR="001B4F07" w:rsidRPr="00C85730" w:rsidRDefault="001B4F07" w:rsidP="002016A6">
            <w:pPr>
              <w:pStyle w:val="TableParagraph"/>
              <w:kinsoku w:val="0"/>
              <w:overflowPunct w:val="0"/>
              <w:spacing w:before="25"/>
              <w:ind w:left="448"/>
            </w:pPr>
            <w:r w:rsidRPr="00C85730">
              <w:rPr>
                <w:i/>
                <w:iCs/>
                <w:sz w:val="18"/>
                <w:szCs w:val="18"/>
              </w:rPr>
              <w:t>Baseline</w:t>
            </w:r>
            <w:r w:rsidRPr="00C85730">
              <w:rPr>
                <w:sz w:val="18"/>
                <w:szCs w:val="18"/>
              </w:rPr>
              <w:t xml:space="preserve">: 74% </w:t>
            </w:r>
            <w:r w:rsidRPr="00C85730">
              <w:rPr>
                <w:i/>
                <w:iCs/>
                <w:sz w:val="18"/>
                <w:szCs w:val="18"/>
              </w:rPr>
              <w:t>Target</w:t>
            </w:r>
            <w:r w:rsidRPr="00C85730">
              <w:rPr>
                <w:sz w:val="18"/>
                <w:szCs w:val="18"/>
              </w:rPr>
              <w:t>: 90%</w:t>
            </w:r>
          </w:p>
        </w:tc>
        <w:tc>
          <w:tcPr>
            <w:tcW w:w="30" w:type="dxa"/>
            <w:tcBorders>
              <w:top w:val="single" w:sz="4" w:space="0" w:color="000000"/>
              <w:left w:val="single" w:sz="4" w:space="0" w:color="000000"/>
              <w:bottom w:val="single" w:sz="4" w:space="0" w:color="000000"/>
              <w:right w:val="single" w:sz="4" w:space="0" w:color="000000"/>
            </w:tcBorders>
          </w:tcPr>
          <w:p w14:paraId="06E728E6" w14:textId="59B94115" w:rsidR="001B4F07" w:rsidRPr="00C85730" w:rsidRDefault="001B4F07" w:rsidP="002016A6">
            <w:pPr>
              <w:pStyle w:val="TableParagraph"/>
              <w:kinsoku w:val="0"/>
              <w:overflowPunct w:val="0"/>
              <w:spacing w:before="2"/>
              <w:ind w:right="148"/>
            </w:pPr>
          </w:p>
        </w:tc>
      </w:tr>
      <w:tr w:rsidR="001B4F07" w:rsidRPr="00C85730" w14:paraId="57D610C7" w14:textId="77777777" w:rsidTr="001B4F07">
        <w:trPr>
          <w:trHeight w:hRule="exact" w:val="1255"/>
        </w:trPr>
        <w:tc>
          <w:tcPr>
            <w:tcW w:w="2606" w:type="dxa"/>
            <w:vMerge/>
            <w:tcBorders>
              <w:top w:val="single" w:sz="4" w:space="0" w:color="000000"/>
              <w:left w:val="single" w:sz="4" w:space="0" w:color="000000"/>
              <w:bottom w:val="single" w:sz="4" w:space="0" w:color="000000"/>
              <w:right w:val="single" w:sz="4" w:space="0" w:color="000000"/>
            </w:tcBorders>
          </w:tcPr>
          <w:p w14:paraId="71CBCE7A" w14:textId="77777777" w:rsidR="001B4F07" w:rsidRPr="00C85730" w:rsidRDefault="001B4F07" w:rsidP="002016A6">
            <w:pPr>
              <w:pStyle w:val="TableParagraph"/>
              <w:kinsoku w:val="0"/>
              <w:overflowPunct w:val="0"/>
              <w:spacing w:before="2"/>
              <w:ind w:right="90"/>
            </w:pPr>
          </w:p>
        </w:tc>
        <w:tc>
          <w:tcPr>
            <w:tcW w:w="2999" w:type="dxa"/>
            <w:tcBorders>
              <w:top w:val="single" w:sz="4" w:space="0" w:color="000000"/>
              <w:left w:val="single" w:sz="4" w:space="0" w:color="000000"/>
              <w:bottom w:val="single" w:sz="4" w:space="0" w:color="000000"/>
              <w:right w:val="single" w:sz="4" w:space="0" w:color="000000"/>
            </w:tcBorders>
          </w:tcPr>
          <w:p w14:paraId="32BD1622" w14:textId="77777777" w:rsidR="001B4F07" w:rsidRPr="00C85730" w:rsidRDefault="001B4F07" w:rsidP="002016A6">
            <w:pPr>
              <w:pStyle w:val="TableParagraph"/>
              <w:kinsoku w:val="0"/>
              <w:overflowPunct w:val="0"/>
              <w:spacing w:before="2"/>
              <w:ind w:right="144"/>
            </w:pPr>
            <w:r w:rsidRPr="00C85730">
              <w:rPr>
                <w:color w:val="212121"/>
                <w:sz w:val="18"/>
                <w:szCs w:val="18"/>
                <w:u w:val="single"/>
              </w:rPr>
              <w:t xml:space="preserve">Output 2: </w:t>
            </w:r>
            <w:r w:rsidRPr="00C85730">
              <w:rPr>
                <w:color w:val="212121"/>
                <w:sz w:val="18"/>
                <w:szCs w:val="18"/>
              </w:rPr>
              <w:t>Communities especially women and girls have increased abilities to demand SRH, family planning and gender-based violence response services.</w:t>
            </w:r>
          </w:p>
        </w:tc>
        <w:tc>
          <w:tcPr>
            <w:tcW w:w="7290" w:type="dxa"/>
            <w:tcBorders>
              <w:top w:val="single" w:sz="4" w:space="0" w:color="000000"/>
              <w:left w:val="single" w:sz="4" w:space="0" w:color="000000"/>
              <w:bottom w:val="single" w:sz="4" w:space="0" w:color="000000"/>
              <w:right w:val="single" w:sz="4" w:space="0" w:color="000000"/>
            </w:tcBorders>
          </w:tcPr>
          <w:p w14:paraId="1B06DAEA" w14:textId="77777777" w:rsidR="001B4F07" w:rsidRPr="00C85730" w:rsidRDefault="001B4F07" w:rsidP="004E19FB">
            <w:pPr>
              <w:pStyle w:val="TableParagraph"/>
              <w:numPr>
                <w:ilvl w:val="0"/>
                <w:numId w:val="20"/>
              </w:numPr>
              <w:tabs>
                <w:tab w:val="left" w:pos="464"/>
              </w:tabs>
              <w:kinsoku w:val="0"/>
              <w:overflowPunct w:val="0"/>
              <w:spacing w:before="1"/>
              <w:ind w:right="608"/>
              <w:rPr>
                <w:spacing w:val="5"/>
                <w:sz w:val="18"/>
                <w:szCs w:val="18"/>
              </w:rPr>
            </w:pPr>
            <w:r w:rsidRPr="00C85730">
              <w:rPr>
                <w:spacing w:val="5"/>
                <w:sz w:val="18"/>
                <w:szCs w:val="18"/>
              </w:rPr>
              <w:t xml:space="preserve">Number </w:t>
            </w:r>
            <w:r w:rsidRPr="00C85730">
              <w:rPr>
                <w:spacing w:val="4"/>
                <w:sz w:val="18"/>
                <w:szCs w:val="18"/>
              </w:rPr>
              <w:t xml:space="preserve">of </w:t>
            </w:r>
            <w:r w:rsidRPr="00C85730">
              <w:rPr>
                <w:spacing w:val="5"/>
                <w:sz w:val="18"/>
                <w:szCs w:val="18"/>
              </w:rPr>
              <w:t xml:space="preserve">community-based </w:t>
            </w:r>
            <w:r w:rsidRPr="00C85730">
              <w:rPr>
                <w:spacing w:val="4"/>
                <w:sz w:val="18"/>
                <w:szCs w:val="18"/>
              </w:rPr>
              <w:t xml:space="preserve">organizations supported </w:t>
            </w:r>
            <w:r w:rsidRPr="00C85730">
              <w:rPr>
                <w:spacing w:val="3"/>
                <w:sz w:val="18"/>
                <w:szCs w:val="18"/>
              </w:rPr>
              <w:t xml:space="preserve">for </w:t>
            </w:r>
            <w:r w:rsidRPr="00C85730">
              <w:rPr>
                <w:spacing w:val="5"/>
                <w:sz w:val="18"/>
                <w:szCs w:val="18"/>
              </w:rPr>
              <w:t>demand generation</w:t>
            </w:r>
          </w:p>
          <w:p w14:paraId="7108FE33" w14:textId="77777777" w:rsidR="001B4F07" w:rsidRPr="00C85730" w:rsidRDefault="001B4F07" w:rsidP="002016A6">
            <w:pPr>
              <w:pStyle w:val="TableParagraph"/>
              <w:kinsoku w:val="0"/>
              <w:overflowPunct w:val="0"/>
              <w:spacing w:before="2"/>
              <w:ind w:left="463"/>
            </w:pPr>
            <w:r w:rsidRPr="00C85730">
              <w:rPr>
                <w:i/>
                <w:iCs/>
                <w:sz w:val="18"/>
                <w:szCs w:val="18"/>
              </w:rPr>
              <w:t>Baseline</w:t>
            </w:r>
            <w:r w:rsidRPr="00C85730">
              <w:rPr>
                <w:sz w:val="18"/>
                <w:szCs w:val="18"/>
              </w:rPr>
              <w:t xml:space="preserve">: 0; </w:t>
            </w:r>
            <w:r w:rsidRPr="00C85730">
              <w:rPr>
                <w:i/>
                <w:iCs/>
                <w:sz w:val="18"/>
                <w:szCs w:val="18"/>
              </w:rPr>
              <w:t xml:space="preserve">Target: </w:t>
            </w:r>
            <w:r w:rsidRPr="00C85730">
              <w:rPr>
                <w:sz w:val="18"/>
                <w:szCs w:val="18"/>
              </w:rPr>
              <w:t>100</w:t>
            </w:r>
          </w:p>
        </w:tc>
        <w:tc>
          <w:tcPr>
            <w:tcW w:w="30" w:type="dxa"/>
            <w:tcBorders>
              <w:top w:val="single" w:sz="4" w:space="0" w:color="000000"/>
              <w:left w:val="single" w:sz="4" w:space="0" w:color="000000"/>
              <w:bottom w:val="single" w:sz="4" w:space="0" w:color="000000"/>
              <w:right w:val="single" w:sz="4" w:space="0" w:color="000000"/>
            </w:tcBorders>
          </w:tcPr>
          <w:p w14:paraId="010CD767" w14:textId="125EB0CE" w:rsidR="001B4F07" w:rsidRPr="00C85730" w:rsidRDefault="001B4F07" w:rsidP="002016A6">
            <w:pPr>
              <w:pStyle w:val="TableParagraph"/>
              <w:kinsoku w:val="0"/>
              <w:overflowPunct w:val="0"/>
              <w:spacing w:before="2"/>
              <w:ind w:right="129"/>
            </w:pPr>
          </w:p>
        </w:tc>
      </w:tr>
      <w:tr w:rsidR="001B4F07" w:rsidRPr="00C85730" w14:paraId="137F733B" w14:textId="77777777" w:rsidTr="001B4F07">
        <w:trPr>
          <w:trHeight w:hRule="exact" w:val="1695"/>
        </w:trPr>
        <w:tc>
          <w:tcPr>
            <w:tcW w:w="2606" w:type="dxa"/>
            <w:tcBorders>
              <w:top w:val="single" w:sz="4" w:space="0" w:color="000000"/>
              <w:left w:val="single" w:sz="4" w:space="0" w:color="000000"/>
              <w:bottom w:val="single" w:sz="4" w:space="0" w:color="000000"/>
              <w:right w:val="single" w:sz="4" w:space="0" w:color="000000"/>
            </w:tcBorders>
          </w:tcPr>
          <w:p w14:paraId="4A4E8A4B" w14:textId="77777777" w:rsidR="001B4F07" w:rsidRPr="00C85730" w:rsidRDefault="001B4F07" w:rsidP="002016A6">
            <w:pPr>
              <w:pStyle w:val="TableParagraph"/>
              <w:kinsoku w:val="0"/>
              <w:overflowPunct w:val="0"/>
              <w:ind w:right="450"/>
              <w:rPr>
                <w:b/>
                <w:bCs/>
                <w:sz w:val="18"/>
                <w:szCs w:val="18"/>
              </w:rPr>
            </w:pPr>
            <w:r w:rsidRPr="00C85730">
              <w:rPr>
                <w:b/>
                <w:bCs/>
                <w:sz w:val="18"/>
                <w:szCs w:val="18"/>
              </w:rPr>
              <w:t>Outcome 2: Adolescents and youth</w:t>
            </w:r>
          </w:p>
          <w:p w14:paraId="421C3D95" w14:textId="77777777" w:rsidR="001B4F07" w:rsidRPr="00C85730" w:rsidRDefault="001B4F07" w:rsidP="002016A6">
            <w:pPr>
              <w:pStyle w:val="TableParagraph"/>
              <w:kinsoku w:val="0"/>
              <w:overflowPunct w:val="0"/>
              <w:spacing w:before="2" w:line="206" w:lineRule="exact"/>
              <w:rPr>
                <w:sz w:val="18"/>
                <w:szCs w:val="18"/>
              </w:rPr>
            </w:pPr>
            <w:r w:rsidRPr="00C85730">
              <w:rPr>
                <w:sz w:val="18"/>
                <w:szCs w:val="18"/>
                <w:u w:val="single" w:color="000000"/>
              </w:rPr>
              <w:t>Outcome indicator(s)</w:t>
            </w:r>
            <w:r w:rsidRPr="00C85730">
              <w:rPr>
                <w:sz w:val="18"/>
                <w:szCs w:val="18"/>
              </w:rPr>
              <w:t>:</w:t>
            </w:r>
          </w:p>
          <w:p w14:paraId="50734AE7" w14:textId="77777777" w:rsidR="001B4F07" w:rsidRPr="00C85730" w:rsidRDefault="001B4F07" w:rsidP="004E19FB">
            <w:pPr>
              <w:pStyle w:val="TableParagraph"/>
              <w:numPr>
                <w:ilvl w:val="0"/>
                <w:numId w:val="19"/>
              </w:numPr>
              <w:tabs>
                <w:tab w:val="left" w:pos="464"/>
              </w:tabs>
              <w:kinsoku w:val="0"/>
              <w:overflowPunct w:val="0"/>
              <w:ind w:right="153" w:hanging="360"/>
            </w:pPr>
            <w:r w:rsidRPr="00C85730">
              <w:rPr>
                <w:sz w:val="18"/>
                <w:szCs w:val="18"/>
              </w:rPr>
              <w:t>Adolescents and youth (including marginalized) are engaged in the formulation of national sexual and reproductive health</w:t>
            </w:r>
            <w:r w:rsidRPr="00C85730">
              <w:rPr>
                <w:spacing w:val="-7"/>
                <w:sz w:val="18"/>
                <w:szCs w:val="18"/>
              </w:rPr>
              <w:t xml:space="preserve"> </w:t>
            </w:r>
            <w:r w:rsidRPr="00C85730">
              <w:rPr>
                <w:sz w:val="18"/>
                <w:szCs w:val="18"/>
              </w:rPr>
              <w:t>policies.</w:t>
            </w:r>
          </w:p>
        </w:tc>
        <w:tc>
          <w:tcPr>
            <w:tcW w:w="2999" w:type="dxa"/>
            <w:tcBorders>
              <w:top w:val="single" w:sz="4" w:space="0" w:color="000000"/>
              <w:left w:val="single" w:sz="4" w:space="0" w:color="000000"/>
              <w:bottom w:val="single" w:sz="4" w:space="0" w:color="000000"/>
              <w:right w:val="single" w:sz="4" w:space="0" w:color="000000"/>
            </w:tcBorders>
          </w:tcPr>
          <w:p w14:paraId="720D6E96" w14:textId="77777777" w:rsidR="001B4F07" w:rsidRPr="00C85730" w:rsidRDefault="001B4F07" w:rsidP="002016A6">
            <w:pPr>
              <w:pStyle w:val="TableParagraph"/>
              <w:kinsoku w:val="0"/>
              <w:overflowPunct w:val="0"/>
              <w:ind w:right="112"/>
            </w:pPr>
            <w:r w:rsidRPr="00C85730">
              <w:rPr>
                <w:sz w:val="18"/>
                <w:szCs w:val="18"/>
                <w:u w:val="single" w:color="000000"/>
              </w:rPr>
              <w:t>Output 1</w:t>
            </w:r>
            <w:r w:rsidRPr="00C85730">
              <w:rPr>
                <w:sz w:val="18"/>
                <w:szCs w:val="18"/>
              </w:rPr>
              <w:t>: Young people, in particular adolescent girls, have the skills and capabilities to make informed choices about their sexual and reproductive health and rights and well-being, including in humanitarian settings.</w:t>
            </w:r>
          </w:p>
        </w:tc>
        <w:tc>
          <w:tcPr>
            <w:tcW w:w="7290" w:type="dxa"/>
            <w:tcBorders>
              <w:top w:val="single" w:sz="4" w:space="0" w:color="000000"/>
              <w:left w:val="single" w:sz="4" w:space="0" w:color="000000"/>
              <w:bottom w:val="single" w:sz="4" w:space="0" w:color="000000"/>
              <w:right w:val="single" w:sz="4" w:space="0" w:color="000000"/>
            </w:tcBorders>
          </w:tcPr>
          <w:p w14:paraId="08585533" w14:textId="77777777" w:rsidR="001B4F07" w:rsidRPr="00C85730" w:rsidRDefault="001B4F07" w:rsidP="004E19FB">
            <w:pPr>
              <w:pStyle w:val="TableParagraph"/>
              <w:numPr>
                <w:ilvl w:val="0"/>
                <w:numId w:val="18"/>
              </w:numPr>
              <w:tabs>
                <w:tab w:val="left" w:pos="464"/>
              </w:tabs>
              <w:kinsoku w:val="0"/>
              <w:overflowPunct w:val="0"/>
              <w:spacing w:before="1"/>
              <w:ind w:right="381"/>
              <w:jc w:val="both"/>
              <w:rPr>
                <w:spacing w:val="4"/>
                <w:sz w:val="18"/>
                <w:szCs w:val="18"/>
              </w:rPr>
            </w:pPr>
            <w:r w:rsidRPr="00C85730">
              <w:rPr>
                <w:spacing w:val="5"/>
                <w:sz w:val="18"/>
                <w:szCs w:val="18"/>
              </w:rPr>
              <w:t xml:space="preserve">Number </w:t>
            </w:r>
            <w:r w:rsidRPr="00C85730">
              <w:rPr>
                <w:spacing w:val="4"/>
                <w:sz w:val="18"/>
                <w:szCs w:val="18"/>
              </w:rPr>
              <w:t xml:space="preserve">of marginalized girls </w:t>
            </w:r>
            <w:r w:rsidRPr="00C85730">
              <w:rPr>
                <w:spacing w:val="3"/>
                <w:sz w:val="18"/>
                <w:szCs w:val="18"/>
              </w:rPr>
              <w:t xml:space="preserve">that </w:t>
            </w:r>
            <w:r w:rsidRPr="00C85730">
              <w:rPr>
                <w:spacing w:val="4"/>
                <w:sz w:val="18"/>
                <w:szCs w:val="18"/>
              </w:rPr>
              <w:t xml:space="preserve">are reached by life skills </w:t>
            </w:r>
            <w:r w:rsidRPr="00C85730">
              <w:rPr>
                <w:spacing w:val="5"/>
                <w:sz w:val="18"/>
                <w:szCs w:val="18"/>
              </w:rPr>
              <w:t xml:space="preserve">programmes </w:t>
            </w:r>
            <w:r w:rsidRPr="00C85730">
              <w:rPr>
                <w:spacing w:val="4"/>
                <w:sz w:val="18"/>
                <w:szCs w:val="18"/>
              </w:rPr>
              <w:t xml:space="preserve">that build their health, social </w:t>
            </w:r>
            <w:r w:rsidRPr="00C85730">
              <w:rPr>
                <w:spacing w:val="3"/>
                <w:sz w:val="18"/>
                <w:szCs w:val="18"/>
              </w:rPr>
              <w:t xml:space="preserve">and </w:t>
            </w:r>
            <w:r w:rsidRPr="00C85730">
              <w:rPr>
                <w:spacing w:val="5"/>
                <w:sz w:val="18"/>
                <w:szCs w:val="18"/>
              </w:rPr>
              <w:t xml:space="preserve">economic </w:t>
            </w:r>
            <w:r w:rsidRPr="00C85730">
              <w:rPr>
                <w:spacing w:val="4"/>
                <w:sz w:val="18"/>
                <w:szCs w:val="18"/>
              </w:rPr>
              <w:t>assets</w:t>
            </w:r>
          </w:p>
          <w:p w14:paraId="3FC93DCD" w14:textId="77777777" w:rsidR="001B4F07" w:rsidRPr="00C85730" w:rsidRDefault="001B4F07" w:rsidP="002016A6">
            <w:pPr>
              <w:pStyle w:val="TableParagraph"/>
              <w:kinsoku w:val="0"/>
              <w:overflowPunct w:val="0"/>
              <w:spacing w:line="206" w:lineRule="exact"/>
              <w:ind w:left="463"/>
              <w:rPr>
                <w:sz w:val="18"/>
                <w:szCs w:val="18"/>
              </w:rPr>
            </w:pPr>
            <w:r w:rsidRPr="00C85730">
              <w:rPr>
                <w:i/>
                <w:iCs/>
                <w:sz w:val="18"/>
                <w:szCs w:val="18"/>
              </w:rPr>
              <w:t>Baseline</w:t>
            </w:r>
            <w:r w:rsidRPr="00C85730">
              <w:rPr>
                <w:sz w:val="18"/>
                <w:szCs w:val="18"/>
              </w:rPr>
              <w:t>: 0</w:t>
            </w:r>
          </w:p>
          <w:p w14:paraId="2654A4C3" w14:textId="77777777" w:rsidR="001B4F07" w:rsidRPr="00C85730" w:rsidRDefault="001B4F07" w:rsidP="002016A6">
            <w:pPr>
              <w:pStyle w:val="TableParagraph"/>
              <w:kinsoku w:val="0"/>
              <w:overflowPunct w:val="0"/>
              <w:spacing w:before="2"/>
              <w:ind w:left="463"/>
              <w:rPr>
                <w:sz w:val="18"/>
                <w:szCs w:val="18"/>
              </w:rPr>
            </w:pPr>
            <w:r w:rsidRPr="00C85730">
              <w:rPr>
                <w:i/>
                <w:iCs/>
                <w:sz w:val="18"/>
                <w:szCs w:val="18"/>
              </w:rPr>
              <w:t xml:space="preserve">Target: </w:t>
            </w:r>
            <w:r w:rsidRPr="00C85730">
              <w:rPr>
                <w:sz w:val="18"/>
                <w:szCs w:val="18"/>
              </w:rPr>
              <w:t>16,000</w:t>
            </w:r>
          </w:p>
          <w:p w14:paraId="184184AA" w14:textId="77777777" w:rsidR="001B4F07" w:rsidRPr="00C85730" w:rsidRDefault="001B4F07" w:rsidP="004E19FB">
            <w:pPr>
              <w:pStyle w:val="TableParagraph"/>
              <w:numPr>
                <w:ilvl w:val="0"/>
                <w:numId w:val="18"/>
              </w:numPr>
              <w:tabs>
                <w:tab w:val="left" w:pos="464"/>
              </w:tabs>
              <w:kinsoku w:val="0"/>
              <w:overflowPunct w:val="0"/>
              <w:spacing w:before="1"/>
              <w:ind w:right="674"/>
            </w:pPr>
            <w:r w:rsidRPr="00C85730">
              <w:rPr>
                <w:spacing w:val="5"/>
                <w:sz w:val="18"/>
                <w:szCs w:val="18"/>
              </w:rPr>
              <w:t xml:space="preserve">Number </w:t>
            </w:r>
            <w:r w:rsidRPr="00C85730">
              <w:rPr>
                <w:spacing w:val="4"/>
                <w:sz w:val="18"/>
                <w:szCs w:val="18"/>
              </w:rPr>
              <w:t xml:space="preserve">of schools </w:t>
            </w:r>
            <w:r w:rsidRPr="00C85730">
              <w:rPr>
                <w:spacing w:val="2"/>
                <w:sz w:val="18"/>
                <w:szCs w:val="18"/>
              </w:rPr>
              <w:t xml:space="preserve">in </w:t>
            </w:r>
            <w:r w:rsidRPr="00C85730">
              <w:rPr>
                <w:spacing w:val="3"/>
                <w:sz w:val="18"/>
                <w:szCs w:val="18"/>
              </w:rPr>
              <w:t xml:space="preserve">which </w:t>
            </w:r>
            <w:r w:rsidRPr="00C85730">
              <w:rPr>
                <w:spacing w:val="5"/>
                <w:sz w:val="18"/>
                <w:szCs w:val="18"/>
              </w:rPr>
              <w:t>the comprehensive sexuality</w:t>
            </w:r>
            <w:r w:rsidRPr="00C85730">
              <w:rPr>
                <w:spacing w:val="28"/>
                <w:sz w:val="18"/>
                <w:szCs w:val="18"/>
              </w:rPr>
              <w:t xml:space="preserve"> </w:t>
            </w:r>
            <w:r w:rsidRPr="00C85730">
              <w:rPr>
                <w:spacing w:val="4"/>
                <w:sz w:val="18"/>
                <w:szCs w:val="18"/>
              </w:rPr>
              <w:t>education</w:t>
            </w:r>
          </w:p>
        </w:tc>
        <w:tc>
          <w:tcPr>
            <w:tcW w:w="30" w:type="dxa"/>
            <w:tcBorders>
              <w:top w:val="single" w:sz="4" w:space="0" w:color="000000"/>
              <w:left w:val="single" w:sz="4" w:space="0" w:color="000000"/>
              <w:bottom w:val="single" w:sz="4" w:space="0" w:color="000000"/>
              <w:right w:val="single" w:sz="4" w:space="0" w:color="000000"/>
            </w:tcBorders>
          </w:tcPr>
          <w:p w14:paraId="248B2D99" w14:textId="6A012C9C" w:rsidR="001B4F07" w:rsidRPr="00C85730" w:rsidRDefault="001B4F07" w:rsidP="002016A6">
            <w:pPr>
              <w:pStyle w:val="TableParagraph"/>
              <w:kinsoku w:val="0"/>
              <w:overflowPunct w:val="0"/>
              <w:ind w:right="138"/>
            </w:pPr>
          </w:p>
        </w:tc>
      </w:tr>
    </w:tbl>
    <w:p w14:paraId="30F5E097" w14:textId="77777777" w:rsidR="004E19FB" w:rsidRDefault="004E19FB" w:rsidP="004E19FB">
      <w:pPr>
        <w:pStyle w:val="BodyText"/>
        <w:kinsoku w:val="0"/>
        <w:overflowPunct w:val="0"/>
        <w:spacing w:before="9"/>
        <w:rPr>
          <w:b/>
          <w:bCs/>
          <w:sz w:val="12"/>
          <w:szCs w:val="12"/>
        </w:rPr>
      </w:pPr>
    </w:p>
    <w:tbl>
      <w:tblPr>
        <w:tblW w:w="0" w:type="auto"/>
        <w:tblInd w:w="240" w:type="dxa"/>
        <w:tblLayout w:type="fixed"/>
        <w:tblCellMar>
          <w:left w:w="0" w:type="dxa"/>
          <w:right w:w="0" w:type="dxa"/>
        </w:tblCellMar>
        <w:tblLook w:val="0000" w:firstRow="0" w:lastRow="0" w:firstColumn="0" w:lastColumn="0" w:noHBand="0" w:noVBand="0"/>
      </w:tblPr>
      <w:tblGrid>
        <w:gridCol w:w="3175"/>
        <w:gridCol w:w="2771"/>
        <w:gridCol w:w="6997"/>
        <w:gridCol w:w="30"/>
      </w:tblGrid>
      <w:tr w:rsidR="001B4F07" w:rsidRPr="00C85730" w14:paraId="3AB1235C" w14:textId="77777777" w:rsidTr="001623B0">
        <w:trPr>
          <w:trHeight w:hRule="exact" w:val="1897"/>
        </w:trPr>
        <w:tc>
          <w:tcPr>
            <w:tcW w:w="12973" w:type="dxa"/>
            <w:gridSpan w:val="4"/>
            <w:tcBorders>
              <w:top w:val="single" w:sz="4" w:space="0" w:color="000000"/>
              <w:left w:val="single" w:sz="4" w:space="0" w:color="000000"/>
              <w:bottom w:val="single" w:sz="4" w:space="0" w:color="000000"/>
              <w:right w:val="single" w:sz="4" w:space="0" w:color="000000"/>
            </w:tcBorders>
            <w:shd w:val="clear" w:color="auto" w:fill="F1F1F1"/>
          </w:tcPr>
          <w:p w14:paraId="11285A57" w14:textId="77777777" w:rsidR="001B4F07" w:rsidRPr="00C85730" w:rsidRDefault="001B4F07" w:rsidP="001B4F07">
            <w:pPr>
              <w:pStyle w:val="TableParagraph"/>
              <w:kinsoku w:val="0"/>
              <w:overflowPunct w:val="0"/>
              <w:spacing w:before="1"/>
              <w:ind w:right="242"/>
              <w:rPr>
                <w:sz w:val="18"/>
                <w:szCs w:val="18"/>
              </w:rPr>
            </w:pPr>
            <w:r w:rsidRPr="00C85730">
              <w:rPr>
                <w:b/>
                <w:bCs/>
                <w:sz w:val="18"/>
                <w:szCs w:val="18"/>
              </w:rPr>
              <w:lastRenderedPageBreak/>
              <w:t xml:space="preserve">National priority: </w:t>
            </w:r>
            <w:r w:rsidRPr="00C85730">
              <w:rPr>
                <w:sz w:val="18"/>
                <w:szCs w:val="18"/>
              </w:rPr>
              <w:t>Human capital development- healthcare improvement; Empowering women, children, adolescents and persons with disabilities; Youth employment, sports and migration.</w:t>
            </w:r>
          </w:p>
          <w:p w14:paraId="541E6F01" w14:textId="77777777" w:rsidR="001B4F07" w:rsidRPr="00C85730" w:rsidRDefault="001B4F07" w:rsidP="001B4F07">
            <w:pPr>
              <w:pStyle w:val="TableParagraph"/>
              <w:kinsoku w:val="0"/>
              <w:overflowPunct w:val="0"/>
              <w:ind w:right="418"/>
              <w:jc w:val="both"/>
              <w:rPr>
                <w:sz w:val="18"/>
                <w:szCs w:val="18"/>
              </w:rPr>
            </w:pPr>
            <w:r w:rsidRPr="00C85730">
              <w:rPr>
                <w:b/>
                <w:bCs/>
                <w:sz w:val="18"/>
                <w:szCs w:val="18"/>
              </w:rPr>
              <w:t xml:space="preserve">UNDAF outcome 3: </w:t>
            </w:r>
            <w:r w:rsidRPr="00C85730">
              <w:rPr>
                <w:sz w:val="18"/>
                <w:szCs w:val="18"/>
              </w:rPr>
              <w:t xml:space="preserve">Access to basic services: By 2023, the population of Sierra Leone, particularly the most disadvantaged and vulnerable, will benefit from increased and more equitable access to and utilization of quality education, healthcare, social protection, energy and water, sanitation, and hygiene services, including during emergencies. </w:t>
            </w:r>
            <w:r w:rsidRPr="00C85730">
              <w:rPr>
                <w:b/>
                <w:bCs/>
                <w:sz w:val="18"/>
                <w:szCs w:val="18"/>
              </w:rPr>
              <w:t xml:space="preserve">Indicators: </w:t>
            </w:r>
            <w:r w:rsidRPr="00C85730">
              <w:rPr>
                <w:sz w:val="18"/>
                <w:szCs w:val="18"/>
              </w:rPr>
              <w:t>Proportion of births attended by skill health personnel</w:t>
            </w:r>
            <w:r w:rsidRPr="00C85730">
              <w:rPr>
                <w:b/>
                <w:bCs/>
                <w:sz w:val="18"/>
                <w:szCs w:val="18"/>
              </w:rPr>
              <w:t xml:space="preserve">; </w:t>
            </w:r>
            <w:r w:rsidRPr="00C85730">
              <w:rPr>
                <w:i/>
                <w:iCs/>
                <w:sz w:val="18"/>
                <w:szCs w:val="18"/>
              </w:rPr>
              <w:t>Baseline</w:t>
            </w:r>
            <w:r w:rsidRPr="00C85730">
              <w:rPr>
                <w:sz w:val="18"/>
                <w:szCs w:val="18"/>
              </w:rPr>
              <w:t xml:space="preserve">: 59.7%; </w:t>
            </w:r>
            <w:r w:rsidRPr="00C85730">
              <w:rPr>
                <w:i/>
                <w:iCs/>
                <w:sz w:val="18"/>
                <w:szCs w:val="18"/>
              </w:rPr>
              <w:t>Target</w:t>
            </w:r>
            <w:r w:rsidRPr="00C85730">
              <w:rPr>
                <w:sz w:val="18"/>
                <w:szCs w:val="18"/>
              </w:rPr>
              <w:t>: 78%</w:t>
            </w:r>
          </w:p>
          <w:p w14:paraId="2E956A6E" w14:textId="77777777" w:rsidR="001B4F07" w:rsidRPr="00C85730" w:rsidRDefault="001B4F07" w:rsidP="001B4F07">
            <w:pPr>
              <w:pStyle w:val="TableParagraph"/>
              <w:kinsoku w:val="0"/>
              <w:overflowPunct w:val="0"/>
              <w:spacing w:line="206" w:lineRule="exact"/>
              <w:jc w:val="both"/>
              <w:rPr>
                <w:sz w:val="18"/>
                <w:szCs w:val="18"/>
              </w:rPr>
            </w:pPr>
            <w:r w:rsidRPr="00C85730">
              <w:rPr>
                <w:b/>
                <w:bCs/>
                <w:sz w:val="18"/>
                <w:szCs w:val="18"/>
              </w:rPr>
              <w:t>UNDAF outcome 4</w:t>
            </w:r>
            <w:r w:rsidRPr="00C85730">
              <w:rPr>
                <w:sz w:val="18"/>
                <w:szCs w:val="18"/>
              </w:rPr>
              <w:t>: Protection and empowerment of the most vulnerable, particularly women, adolescents, youth and persons living with disabilities:</w:t>
            </w:r>
          </w:p>
          <w:p w14:paraId="3520DB79" w14:textId="77777777" w:rsidR="001B4F07" w:rsidRPr="00C85730" w:rsidRDefault="001B4F07" w:rsidP="001B4F07">
            <w:pPr>
              <w:pStyle w:val="TableParagraph"/>
              <w:kinsoku w:val="0"/>
              <w:overflowPunct w:val="0"/>
              <w:ind w:right="242"/>
              <w:rPr>
                <w:sz w:val="18"/>
                <w:szCs w:val="18"/>
              </w:rPr>
            </w:pPr>
            <w:r w:rsidRPr="00C85730">
              <w:rPr>
                <w:sz w:val="18"/>
                <w:szCs w:val="18"/>
              </w:rPr>
              <w:t>By 2023, more of the most vulnerable groups, particularly women, adolescents (especially girls), youth and persons living with disabilities are empowered and benefit from increased opportunities to claim their rights and contribute to the socio-economic fabric of society, in a protective and inclusive environment.</w:t>
            </w:r>
          </w:p>
          <w:p w14:paraId="3143AB85" w14:textId="48907ECF" w:rsidR="001B4F07" w:rsidRPr="00C85730" w:rsidRDefault="001B4F07" w:rsidP="001B4F07">
            <w:pPr>
              <w:pStyle w:val="TableParagraph"/>
              <w:kinsoku w:val="0"/>
              <w:overflowPunct w:val="0"/>
              <w:spacing w:line="206" w:lineRule="exact"/>
              <w:jc w:val="both"/>
              <w:rPr>
                <w:sz w:val="18"/>
                <w:szCs w:val="18"/>
              </w:rPr>
            </w:pPr>
            <w:r w:rsidRPr="00C85730">
              <w:rPr>
                <w:b/>
                <w:bCs/>
                <w:sz w:val="18"/>
                <w:szCs w:val="18"/>
              </w:rPr>
              <w:t xml:space="preserve">Indicators: </w:t>
            </w:r>
            <w:r w:rsidRPr="00C85730">
              <w:rPr>
                <w:sz w:val="18"/>
                <w:szCs w:val="18"/>
              </w:rPr>
              <w:t xml:space="preserve">Percentage of women aged 20-24 years who have experienced child marriage before the age of 18; </w:t>
            </w:r>
            <w:r w:rsidRPr="00C85730">
              <w:rPr>
                <w:i/>
                <w:iCs/>
                <w:sz w:val="18"/>
                <w:szCs w:val="18"/>
              </w:rPr>
              <w:t>Baseline</w:t>
            </w:r>
            <w:r w:rsidRPr="00C85730">
              <w:rPr>
                <w:sz w:val="18"/>
                <w:szCs w:val="18"/>
              </w:rPr>
              <w:t xml:space="preserve">: 29.9%; </w:t>
            </w:r>
            <w:r w:rsidRPr="00C85730">
              <w:rPr>
                <w:i/>
                <w:iCs/>
                <w:sz w:val="18"/>
                <w:szCs w:val="18"/>
              </w:rPr>
              <w:t>Target</w:t>
            </w:r>
            <w:r w:rsidRPr="00C85730">
              <w:rPr>
                <w:sz w:val="18"/>
                <w:szCs w:val="18"/>
              </w:rPr>
              <w:t>: 24%</w:t>
            </w:r>
          </w:p>
        </w:tc>
      </w:tr>
      <w:tr w:rsidR="001B4F07" w:rsidRPr="00C85730" w14:paraId="0D5C159C" w14:textId="77777777" w:rsidTr="001623B0">
        <w:trPr>
          <w:trHeight w:hRule="exact" w:val="427"/>
        </w:trPr>
        <w:tc>
          <w:tcPr>
            <w:tcW w:w="3175" w:type="dxa"/>
            <w:tcBorders>
              <w:top w:val="single" w:sz="4" w:space="0" w:color="000000"/>
              <w:left w:val="single" w:sz="4" w:space="0" w:color="000000"/>
              <w:bottom w:val="single" w:sz="4" w:space="0" w:color="000000"/>
              <w:right w:val="single" w:sz="4" w:space="0" w:color="000000"/>
            </w:tcBorders>
            <w:shd w:val="clear" w:color="auto" w:fill="E7E6E6"/>
          </w:tcPr>
          <w:p w14:paraId="38A6619B" w14:textId="77777777" w:rsidR="001B4F07" w:rsidRPr="00C85730" w:rsidRDefault="001B4F07" w:rsidP="002016A6">
            <w:pPr>
              <w:pStyle w:val="TableParagraph"/>
              <w:kinsoku w:val="0"/>
              <w:overflowPunct w:val="0"/>
              <w:spacing w:before="103"/>
            </w:pPr>
            <w:r w:rsidRPr="00C85730">
              <w:rPr>
                <w:b/>
                <w:bCs/>
                <w:sz w:val="18"/>
                <w:szCs w:val="18"/>
              </w:rPr>
              <w:t>UNFPA strategic plan outcome</w:t>
            </w:r>
          </w:p>
        </w:tc>
        <w:tc>
          <w:tcPr>
            <w:tcW w:w="2771" w:type="dxa"/>
            <w:tcBorders>
              <w:top w:val="single" w:sz="4" w:space="0" w:color="000000"/>
              <w:left w:val="single" w:sz="4" w:space="0" w:color="000000"/>
              <w:bottom w:val="single" w:sz="4" w:space="0" w:color="000000"/>
              <w:right w:val="single" w:sz="4" w:space="0" w:color="000000"/>
            </w:tcBorders>
            <w:shd w:val="clear" w:color="auto" w:fill="E7E6E6"/>
          </w:tcPr>
          <w:p w14:paraId="61FB4156" w14:textId="77777777" w:rsidR="001B4F07" w:rsidRPr="00C85730" w:rsidRDefault="001B4F07" w:rsidP="002016A6">
            <w:pPr>
              <w:pStyle w:val="TableParagraph"/>
              <w:kinsoku w:val="0"/>
              <w:overflowPunct w:val="0"/>
              <w:spacing w:before="103"/>
            </w:pPr>
            <w:r w:rsidRPr="00C85730">
              <w:rPr>
                <w:b/>
                <w:bCs/>
                <w:sz w:val="18"/>
                <w:szCs w:val="18"/>
              </w:rPr>
              <w:t>Country programme outputs</w:t>
            </w:r>
          </w:p>
        </w:tc>
        <w:tc>
          <w:tcPr>
            <w:tcW w:w="6997" w:type="dxa"/>
            <w:tcBorders>
              <w:top w:val="single" w:sz="4" w:space="0" w:color="000000"/>
              <w:left w:val="single" w:sz="4" w:space="0" w:color="000000"/>
              <w:bottom w:val="single" w:sz="4" w:space="0" w:color="000000"/>
              <w:right w:val="single" w:sz="4" w:space="0" w:color="000000"/>
            </w:tcBorders>
            <w:shd w:val="clear" w:color="auto" w:fill="E7E6E6"/>
          </w:tcPr>
          <w:p w14:paraId="7F066BC3" w14:textId="77777777" w:rsidR="001B4F07" w:rsidRPr="00C85730" w:rsidRDefault="001B4F07" w:rsidP="002016A6">
            <w:pPr>
              <w:pStyle w:val="TableParagraph"/>
              <w:kinsoku w:val="0"/>
              <w:overflowPunct w:val="0"/>
              <w:spacing w:before="103"/>
            </w:pPr>
            <w:r w:rsidRPr="00C85730">
              <w:rPr>
                <w:b/>
                <w:bCs/>
                <w:sz w:val="18"/>
                <w:szCs w:val="18"/>
              </w:rPr>
              <w:t>Output indicators, baselines and targets</w:t>
            </w:r>
          </w:p>
        </w:tc>
        <w:tc>
          <w:tcPr>
            <w:tcW w:w="30" w:type="dxa"/>
            <w:tcBorders>
              <w:top w:val="single" w:sz="4" w:space="0" w:color="000000"/>
              <w:left w:val="single" w:sz="4" w:space="0" w:color="000000"/>
              <w:bottom w:val="single" w:sz="4" w:space="0" w:color="000000"/>
              <w:right w:val="single" w:sz="4" w:space="0" w:color="000000"/>
            </w:tcBorders>
            <w:shd w:val="clear" w:color="auto" w:fill="E7E6E6"/>
          </w:tcPr>
          <w:p w14:paraId="34610AC8" w14:textId="6DFC9F9E" w:rsidR="001B4F07" w:rsidRPr="00C85730" w:rsidRDefault="001B4F07" w:rsidP="002016A6">
            <w:pPr>
              <w:pStyle w:val="TableParagraph"/>
              <w:kinsoku w:val="0"/>
              <w:overflowPunct w:val="0"/>
              <w:spacing w:before="103"/>
            </w:pPr>
          </w:p>
        </w:tc>
      </w:tr>
      <w:tr w:rsidR="001B4F07" w:rsidRPr="00C85730" w14:paraId="549455C6" w14:textId="77777777" w:rsidTr="001623B0">
        <w:trPr>
          <w:trHeight w:hRule="exact" w:val="883"/>
        </w:trPr>
        <w:tc>
          <w:tcPr>
            <w:tcW w:w="3175" w:type="dxa"/>
            <w:tcBorders>
              <w:top w:val="single" w:sz="4" w:space="0" w:color="000000"/>
              <w:left w:val="single" w:sz="4" w:space="0" w:color="000000"/>
              <w:bottom w:val="single" w:sz="4" w:space="0" w:color="000000"/>
              <w:right w:val="single" w:sz="4" w:space="0" w:color="000000"/>
            </w:tcBorders>
          </w:tcPr>
          <w:p w14:paraId="20B5ABB5" w14:textId="77777777" w:rsidR="001B4F07" w:rsidRPr="00C85730" w:rsidRDefault="001B4F07" w:rsidP="002016A6">
            <w:pPr>
              <w:pStyle w:val="TableParagraph"/>
              <w:kinsoku w:val="0"/>
              <w:overflowPunct w:val="0"/>
              <w:spacing w:before="2"/>
              <w:ind w:left="463"/>
            </w:pPr>
            <w:r w:rsidRPr="00C85730">
              <w:rPr>
                <w:i/>
                <w:iCs/>
                <w:sz w:val="18"/>
                <w:szCs w:val="18"/>
              </w:rPr>
              <w:t>Baseline</w:t>
            </w:r>
            <w:r w:rsidRPr="00C85730">
              <w:rPr>
                <w:sz w:val="18"/>
                <w:szCs w:val="18"/>
              </w:rPr>
              <w:t xml:space="preserve">: Yes; </w:t>
            </w:r>
            <w:r w:rsidRPr="00C85730">
              <w:rPr>
                <w:i/>
                <w:iCs/>
                <w:sz w:val="18"/>
                <w:szCs w:val="18"/>
              </w:rPr>
              <w:t xml:space="preserve">Target: </w:t>
            </w:r>
            <w:r w:rsidRPr="00C85730">
              <w:rPr>
                <w:sz w:val="18"/>
                <w:szCs w:val="18"/>
              </w:rPr>
              <w:t>Yes</w:t>
            </w:r>
          </w:p>
        </w:tc>
        <w:tc>
          <w:tcPr>
            <w:tcW w:w="2771" w:type="dxa"/>
            <w:tcBorders>
              <w:top w:val="single" w:sz="4" w:space="0" w:color="000000"/>
              <w:left w:val="single" w:sz="4" w:space="0" w:color="000000"/>
              <w:bottom w:val="single" w:sz="4" w:space="0" w:color="000000"/>
              <w:right w:val="single" w:sz="4" w:space="0" w:color="000000"/>
            </w:tcBorders>
          </w:tcPr>
          <w:p w14:paraId="748914C5" w14:textId="77777777" w:rsidR="001B4F07" w:rsidRPr="00C85730" w:rsidRDefault="001B4F07" w:rsidP="002016A6"/>
        </w:tc>
        <w:tc>
          <w:tcPr>
            <w:tcW w:w="6997" w:type="dxa"/>
            <w:tcBorders>
              <w:top w:val="single" w:sz="4" w:space="0" w:color="000000"/>
              <w:left w:val="single" w:sz="4" w:space="0" w:color="000000"/>
              <w:bottom w:val="single" w:sz="4" w:space="0" w:color="000000"/>
              <w:right w:val="single" w:sz="4" w:space="0" w:color="000000"/>
            </w:tcBorders>
          </w:tcPr>
          <w:p w14:paraId="49EEB77C" w14:textId="77777777" w:rsidR="001B4F07" w:rsidRPr="00C85730" w:rsidRDefault="001B4F07" w:rsidP="002016A6">
            <w:pPr>
              <w:pStyle w:val="TableParagraph"/>
              <w:kinsoku w:val="0"/>
              <w:overflowPunct w:val="0"/>
              <w:spacing w:before="2"/>
              <w:ind w:left="463"/>
              <w:rPr>
                <w:sz w:val="18"/>
                <w:szCs w:val="18"/>
              </w:rPr>
            </w:pPr>
            <w:r w:rsidRPr="00C85730">
              <w:rPr>
                <w:sz w:val="18"/>
                <w:szCs w:val="18"/>
              </w:rPr>
              <w:t xml:space="preserve">curriculum is implemented. </w:t>
            </w:r>
            <w:r w:rsidRPr="00C85730">
              <w:rPr>
                <w:i/>
                <w:iCs/>
                <w:sz w:val="18"/>
                <w:szCs w:val="18"/>
              </w:rPr>
              <w:t>Baseline</w:t>
            </w:r>
            <w:r w:rsidRPr="00C85730">
              <w:rPr>
                <w:sz w:val="18"/>
                <w:szCs w:val="18"/>
              </w:rPr>
              <w:t>: 0</w:t>
            </w:r>
            <w:r w:rsidRPr="00C85730">
              <w:rPr>
                <w:i/>
                <w:iCs/>
                <w:sz w:val="18"/>
                <w:szCs w:val="18"/>
              </w:rPr>
              <w:t>; Target</w:t>
            </w:r>
            <w:r w:rsidRPr="00C85730">
              <w:rPr>
                <w:sz w:val="18"/>
                <w:szCs w:val="18"/>
              </w:rPr>
              <w:t>: 300</w:t>
            </w:r>
          </w:p>
          <w:p w14:paraId="6601FBDE" w14:textId="77777777" w:rsidR="001B4F07" w:rsidRPr="00C85730" w:rsidRDefault="001B4F07" w:rsidP="004E19FB">
            <w:pPr>
              <w:pStyle w:val="TableParagraph"/>
              <w:numPr>
                <w:ilvl w:val="0"/>
                <w:numId w:val="17"/>
              </w:numPr>
              <w:tabs>
                <w:tab w:val="left" w:pos="464"/>
              </w:tabs>
              <w:kinsoku w:val="0"/>
              <w:overflowPunct w:val="0"/>
              <w:spacing w:before="1"/>
              <w:ind w:right="280"/>
            </w:pPr>
            <w:r w:rsidRPr="00C85730">
              <w:rPr>
                <w:sz w:val="18"/>
                <w:szCs w:val="18"/>
              </w:rPr>
              <w:t xml:space="preserve">A </w:t>
            </w:r>
            <w:r w:rsidRPr="00C85730">
              <w:rPr>
                <w:spacing w:val="4"/>
                <w:sz w:val="18"/>
                <w:szCs w:val="18"/>
              </w:rPr>
              <w:t xml:space="preserve">functional national </w:t>
            </w:r>
            <w:r w:rsidRPr="00C85730">
              <w:rPr>
                <w:spacing w:val="5"/>
                <w:sz w:val="18"/>
                <w:szCs w:val="18"/>
              </w:rPr>
              <w:t xml:space="preserve">demographic observatory </w:t>
            </w:r>
            <w:r w:rsidRPr="00C85730">
              <w:rPr>
                <w:spacing w:val="3"/>
                <w:sz w:val="18"/>
                <w:szCs w:val="18"/>
              </w:rPr>
              <w:t xml:space="preserve">for </w:t>
            </w:r>
            <w:r w:rsidRPr="00C85730">
              <w:rPr>
                <w:spacing w:val="5"/>
                <w:sz w:val="18"/>
                <w:szCs w:val="18"/>
              </w:rPr>
              <w:t xml:space="preserve">tracking progress </w:t>
            </w:r>
            <w:r w:rsidRPr="00C85730">
              <w:rPr>
                <w:spacing w:val="2"/>
                <w:sz w:val="18"/>
                <w:szCs w:val="18"/>
              </w:rPr>
              <w:t xml:space="preserve">on </w:t>
            </w:r>
            <w:r w:rsidRPr="00C85730">
              <w:rPr>
                <w:spacing w:val="4"/>
                <w:sz w:val="18"/>
                <w:szCs w:val="18"/>
              </w:rPr>
              <w:t xml:space="preserve">the </w:t>
            </w:r>
            <w:r w:rsidRPr="00C85730">
              <w:rPr>
                <w:spacing w:val="5"/>
                <w:sz w:val="18"/>
                <w:szCs w:val="18"/>
              </w:rPr>
              <w:t xml:space="preserve">demographic </w:t>
            </w:r>
            <w:r w:rsidRPr="00C85730">
              <w:rPr>
                <w:spacing w:val="4"/>
                <w:sz w:val="18"/>
                <w:szCs w:val="18"/>
              </w:rPr>
              <w:t xml:space="preserve">dividend </w:t>
            </w:r>
            <w:r w:rsidRPr="00C85730">
              <w:rPr>
                <w:spacing w:val="2"/>
                <w:sz w:val="18"/>
                <w:szCs w:val="18"/>
              </w:rPr>
              <w:t xml:space="preserve">in  </w:t>
            </w:r>
            <w:r w:rsidRPr="00C85730">
              <w:rPr>
                <w:spacing w:val="4"/>
                <w:sz w:val="18"/>
                <w:szCs w:val="18"/>
              </w:rPr>
              <w:t xml:space="preserve">place </w:t>
            </w:r>
            <w:r w:rsidRPr="00C85730">
              <w:rPr>
                <w:i/>
                <w:iCs/>
                <w:spacing w:val="4"/>
                <w:sz w:val="18"/>
                <w:szCs w:val="18"/>
              </w:rPr>
              <w:t>Baseline</w:t>
            </w:r>
            <w:r w:rsidRPr="00C85730">
              <w:rPr>
                <w:spacing w:val="4"/>
                <w:sz w:val="18"/>
                <w:szCs w:val="18"/>
              </w:rPr>
              <w:t xml:space="preserve">: No; </w:t>
            </w:r>
            <w:r w:rsidRPr="00C85730">
              <w:rPr>
                <w:i/>
                <w:iCs/>
                <w:sz w:val="18"/>
                <w:szCs w:val="18"/>
              </w:rPr>
              <w:t>Target</w:t>
            </w:r>
            <w:r w:rsidRPr="00C85730">
              <w:rPr>
                <w:sz w:val="18"/>
                <w:szCs w:val="18"/>
              </w:rPr>
              <w:t>:</w:t>
            </w:r>
            <w:r w:rsidRPr="00C85730">
              <w:rPr>
                <w:spacing w:val="41"/>
                <w:sz w:val="18"/>
                <w:szCs w:val="18"/>
              </w:rPr>
              <w:t xml:space="preserve"> </w:t>
            </w:r>
            <w:r w:rsidRPr="00C85730">
              <w:rPr>
                <w:spacing w:val="-3"/>
                <w:sz w:val="18"/>
                <w:szCs w:val="18"/>
              </w:rPr>
              <w:t>Yes</w:t>
            </w:r>
          </w:p>
        </w:tc>
        <w:tc>
          <w:tcPr>
            <w:tcW w:w="30" w:type="dxa"/>
            <w:tcBorders>
              <w:top w:val="single" w:sz="4" w:space="0" w:color="000000"/>
              <w:left w:val="single" w:sz="4" w:space="0" w:color="000000"/>
              <w:bottom w:val="single" w:sz="4" w:space="0" w:color="000000"/>
              <w:right w:val="single" w:sz="4" w:space="0" w:color="000000"/>
            </w:tcBorders>
          </w:tcPr>
          <w:p w14:paraId="75285C18" w14:textId="3ABD6540" w:rsidR="001B4F07" w:rsidRPr="00C85730" w:rsidRDefault="001B4F07" w:rsidP="002016A6">
            <w:pPr>
              <w:pStyle w:val="TableParagraph"/>
              <w:kinsoku w:val="0"/>
              <w:overflowPunct w:val="0"/>
              <w:spacing w:before="2"/>
              <w:ind w:right="212"/>
            </w:pPr>
          </w:p>
        </w:tc>
      </w:tr>
      <w:tr w:rsidR="001B4F07" w:rsidRPr="00C85730" w14:paraId="579CE102" w14:textId="77777777" w:rsidTr="001623B0">
        <w:trPr>
          <w:trHeight w:hRule="exact" w:val="2917"/>
        </w:trPr>
        <w:tc>
          <w:tcPr>
            <w:tcW w:w="3175" w:type="dxa"/>
            <w:tcBorders>
              <w:top w:val="single" w:sz="4" w:space="0" w:color="000000"/>
              <w:left w:val="single" w:sz="4" w:space="0" w:color="000000"/>
              <w:bottom w:val="single" w:sz="4" w:space="0" w:color="000000"/>
              <w:right w:val="single" w:sz="4" w:space="0" w:color="000000"/>
            </w:tcBorders>
          </w:tcPr>
          <w:p w14:paraId="59AB5E73" w14:textId="77777777" w:rsidR="001B4F07" w:rsidRPr="00C85730" w:rsidRDefault="001B4F07" w:rsidP="002016A6">
            <w:pPr>
              <w:pStyle w:val="TableParagraph"/>
              <w:kinsoku w:val="0"/>
              <w:overflowPunct w:val="0"/>
              <w:spacing w:before="2"/>
              <w:ind w:right="787"/>
              <w:jc w:val="both"/>
              <w:rPr>
                <w:sz w:val="18"/>
                <w:szCs w:val="18"/>
              </w:rPr>
            </w:pPr>
            <w:r w:rsidRPr="00C85730">
              <w:rPr>
                <w:b/>
                <w:bCs/>
                <w:sz w:val="18"/>
                <w:szCs w:val="18"/>
              </w:rPr>
              <w:t>Outcome 3: Gender and women’s</w:t>
            </w:r>
            <w:r w:rsidRPr="00C85730">
              <w:rPr>
                <w:b/>
                <w:bCs/>
                <w:spacing w:val="-9"/>
                <w:sz w:val="18"/>
                <w:szCs w:val="18"/>
              </w:rPr>
              <w:t xml:space="preserve"> </w:t>
            </w:r>
            <w:r w:rsidRPr="00C85730">
              <w:rPr>
                <w:b/>
                <w:bCs/>
                <w:sz w:val="18"/>
                <w:szCs w:val="18"/>
              </w:rPr>
              <w:t xml:space="preserve">empowerment. </w:t>
            </w:r>
            <w:r w:rsidRPr="00C85730">
              <w:rPr>
                <w:sz w:val="18"/>
                <w:szCs w:val="18"/>
                <w:u w:val="single" w:color="000000"/>
              </w:rPr>
              <w:t>Outcome</w:t>
            </w:r>
            <w:r w:rsidRPr="00C85730">
              <w:rPr>
                <w:spacing w:val="-4"/>
                <w:sz w:val="18"/>
                <w:szCs w:val="18"/>
                <w:u w:val="single" w:color="000000"/>
              </w:rPr>
              <w:t xml:space="preserve"> </w:t>
            </w:r>
            <w:r w:rsidRPr="00C85730">
              <w:rPr>
                <w:sz w:val="18"/>
                <w:szCs w:val="18"/>
                <w:u w:val="single" w:color="000000"/>
              </w:rPr>
              <w:t>indicator(s)</w:t>
            </w:r>
            <w:r w:rsidRPr="00C85730">
              <w:rPr>
                <w:sz w:val="18"/>
                <w:szCs w:val="18"/>
              </w:rPr>
              <w:t>:</w:t>
            </w:r>
          </w:p>
          <w:p w14:paraId="1E535399" w14:textId="77777777" w:rsidR="001B4F07" w:rsidRPr="00C85730" w:rsidRDefault="001B4F07" w:rsidP="004E19FB">
            <w:pPr>
              <w:pStyle w:val="TableParagraph"/>
              <w:numPr>
                <w:ilvl w:val="0"/>
                <w:numId w:val="16"/>
              </w:numPr>
              <w:tabs>
                <w:tab w:val="left" w:pos="464"/>
              </w:tabs>
              <w:kinsoku w:val="0"/>
              <w:overflowPunct w:val="0"/>
              <w:spacing w:before="1"/>
              <w:ind w:right="222" w:hanging="360"/>
              <w:rPr>
                <w:sz w:val="18"/>
                <w:szCs w:val="18"/>
              </w:rPr>
            </w:pPr>
            <w:r w:rsidRPr="00C85730">
              <w:rPr>
                <w:sz w:val="18"/>
                <w:szCs w:val="18"/>
              </w:rPr>
              <w:t>Percentage of ever-married women age 15-49 who have experienced any form of emotional and/or physical and/or sexual violence in the 12</w:t>
            </w:r>
            <w:r w:rsidRPr="00C85730">
              <w:rPr>
                <w:spacing w:val="-2"/>
                <w:sz w:val="18"/>
                <w:szCs w:val="18"/>
              </w:rPr>
              <w:t xml:space="preserve"> </w:t>
            </w:r>
            <w:r w:rsidRPr="00C85730">
              <w:rPr>
                <w:sz w:val="18"/>
                <w:szCs w:val="18"/>
              </w:rPr>
              <w:t>months</w:t>
            </w:r>
          </w:p>
          <w:p w14:paraId="7DBAC4AF" w14:textId="77777777" w:rsidR="001B4F07" w:rsidRPr="00C85730" w:rsidRDefault="001B4F07" w:rsidP="002016A6">
            <w:pPr>
              <w:pStyle w:val="TableParagraph"/>
              <w:kinsoku w:val="0"/>
              <w:overflowPunct w:val="0"/>
              <w:ind w:left="463" w:right="730"/>
              <w:rPr>
                <w:sz w:val="18"/>
                <w:szCs w:val="18"/>
              </w:rPr>
            </w:pPr>
            <w:r w:rsidRPr="00C85730">
              <w:rPr>
                <w:sz w:val="18"/>
                <w:szCs w:val="18"/>
              </w:rPr>
              <w:t>preceding the survey, committed by their husbands/partners.</w:t>
            </w:r>
          </w:p>
          <w:p w14:paraId="01185EF2" w14:textId="77777777" w:rsidR="001B4F07" w:rsidRPr="00C85730" w:rsidRDefault="001B4F07" w:rsidP="002016A6">
            <w:pPr>
              <w:pStyle w:val="TableParagraph"/>
              <w:kinsoku w:val="0"/>
              <w:overflowPunct w:val="0"/>
              <w:spacing w:line="206" w:lineRule="exact"/>
              <w:ind w:left="463"/>
              <w:rPr>
                <w:sz w:val="18"/>
                <w:szCs w:val="18"/>
              </w:rPr>
            </w:pPr>
            <w:r w:rsidRPr="00C85730">
              <w:rPr>
                <w:i/>
                <w:iCs/>
                <w:sz w:val="18"/>
                <w:szCs w:val="18"/>
              </w:rPr>
              <w:t xml:space="preserve">Baseline </w:t>
            </w:r>
            <w:r w:rsidRPr="00C85730">
              <w:rPr>
                <w:sz w:val="18"/>
                <w:szCs w:val="18"/>
              </w:rPr>
              <w:t>(DHS 2013): 33.9%;</w:t>
            </w:r>
          </w:p>
          <w:p w14:paraId="1EFF16A6" w14:textId="77777777" w:rsidR="001B4F07" w:rsidRPr="00C85730" w:rsidRDefault="001B4F07" w:rsidP="002016A6">
            <w:pPr>
              <w:pStyle w:val="TableParagraph"/>
              <w:kinsoku w:val="0"/>
              <w:overflowPunct w:val="0"/>
              <w:spacing w:line="207" w:lineRule="exact"/>
              <w:ind w:left="463"/>
            </w:pPr>
            <w:r w:rsidRPr="00C85730">
              <w:rPr>
                <w:i/>
                <w:iCs/>
                <w:sz w:val="18"/>
                <w:szCs w:val="18"/>
              </w:rPr>
              <w:t>Target</w:t>
            </w:r>
            <w:r w:rsidRPr="00C85730">
              <w:rPr>
                <w:sz w:val="18"/>
                <w:szCs w:val="18"/>
              </w:rPr>
              <w:t>: 28%</w:t>
            </w:r>
          </w:p>
        </w:tc>
        <w:tc>
          <w:tcPr>
            <w:tcW w:w="2771" w:type="dxa"/>
            <w:tcBorders>
              <w:top w:val="single" w:sz="4" w:space="0" w:color="000000"/>
              <w:left w:val="single" w:sz="4" w:space="0" w:color="000000"/>
              <w:bottom w:val="single" w:sz="4" w:space="0" w:color="000000"/>
              <w:right w:val="single" w:sz="4" w:space="0" w:color="000000"/>
            </w:tcBorders>
          </w:tcPr>
          <w:p w14:paraId="3B14A2A4" w14:textId="77777777" w:rsidR="001B4F07" w:rsidRPr="00C85730" w:rsidRDefault="001B4F07" w:rsidP="002016A6">
            <w:pPr>
              <w:pStyle w:val="TableParagraph"/>
              <w:kinsoku w:val="0"/>
              <w:overflowPunct w:val="0"/>
              <w:spacing w:before="2"/>
              <w:ind w:right="104"/>
            </w:pPr>
            <w:r w:rsidRPr="00C85730">
              <w:rPr>
                <w:sz w:val="18"/>
                <w:szCs w:val="18"/>
                <w:u w:val="single" w:color="000000"/>
              </w:rPr>
              <w:t>Output 1</w:t>
            </w:r>
            <w:r w:rsidRPr="00C85730">
              <w:rPr>
                <w:sz w:val="18"/>
                <w:szCs w:val="18"/>
              </w:rPr>
              <w:t xml:space="preserve">: </w:t>
            </w:r>
            <w:r w:rsidRPr="00C85730">
              <w:rPr>
                <w:color w:val="212121"/>
                <w:sz w:val="18"/>
                <w:szCs w:val="18"/>
              </w:rPr>
              <w:t>Government, human rights organizations, civil society organizations and communities have improved capacities to promote gender equality, and to prevent and respond to gender- based violence and other harmful practices, including in humanitarian</w:t>
            </w:r>
            <w:r w:rsidRPr="00C85730">
              <w:rPr>
                <w:color w:val="212121"/>
                <w:spacing w:val="-6"/>
                <w:sz w:val="18"/>
                <w:szCs w:val="18"/>
              </w:rPr>
              <w:t xml:space="preserve"> </w:t>
            </w:r>
            <w:r w:rsidRPr="00C85730">
              <w:rPr>
                <w:color w:val="212121"/>
                <w:sz w:val="18"/>
                <w:szCs w:val="18"/>
              </w:rPr>
              <w:t>settings.</w:t>
            </w:r>
          </w:p>
        </w:tc>
        <w:tc>
          <w:tcPr>
            <w:tcW w:w="6997" w:type="dxa"/>
            <w:tcBorders>
              <w:top w:val="single" w:sz="4" w:space="0" w:color="000000"/>
              <w:left w:val="single" w:sz="4" w:space="0" w:color="000000"/>
              <w:bottom w:val="single" w:sz="4" w:space="0" w:color="000000"/>
              <w:right w:val="single" w:sz="4" w:space="0" w:color="000000"/>
            </w:tcBorders>
          </w:tcPr>
          <w:p w14:paraId="21B045BC" w14:textId="77777777" w:rsidR="001B4F07" w:rsidRPr="00C85730" w:rsidRDefault="001B4F07" w:rsidP="004E19FB">
            <w:pPr>
              <w:pStyle w:val="TableParagraph"/>
              <w:numPr>
                <w:ilvl w:val="0"/>
                <w:numId w:val="15"/>
              </w:numPr>
              <w:tabs>
                <w:tab w:val="left" w:pos="464"/>
              </w:tabs>
              <w:kinsoku w:val="0"/>
              <w:overflowPunct w:val="0"/>
              <w:spacing w:before="1"/>
              <w:ind w:right="339"/>
              <w:rPr>
                <w:sz w:val="18"/>
                <w:szCs w:val="18"/>
              </w:rPr>
            </w:pPr>
            <w:r w:rsidRPr="00C85730">
              <w:rPr>
                <w:spacing w:val="5"/>
                <w:sz w:val="18"/>
                <w:szCs w:val="18"/>
              </w:rPr>
              <w:t xml:space="preserve">Number </w:t>
            </w:r>
            <w:r w:rsidRPr="00C85730">
              <w:rPr>
                <w:spacing w:val="4"/>
                <w:sz w:val="18"/>
                <w:szCs w:val="18"/>
              </w:rPr>
              <w:t xml:space="preserve">of </w:t>
            </w:r>
            <w:r w:rsidRPr="00C85730">
              <w:rPr>
                <w:spacing w:val="5"/>
                <w:sz w:val="18"/>
                <w:szCs w:val="18"/>
              </w:rPr>
              <w:t xml:space="preserve">national strategies </w:t>
            </w:r>
            <w:r w:rsidRPr="00C85730">
              <w:rPr>
                <w:spacing w:val="3"/>
                <w:sz w:val="18"/>
                <w:szCs w:val="18"/>
              </w:rPr>
              <w:t xml:space="preserve">and </w:t>
            </w:r>
            <w:r w:rsidRPr="00C85730">
              <w:rPr>
                <w:spacing w:val="5"/>
                <w:sz w:val="18"/>
                <w:szCs w:val="18"/>
              </w:rPr>
              <w:t xml:space="preserve">frameworks </w:t>
            </w:r>
            <w:r w:rsidRPr="00C85730">
              <w:rPr>
                <w:spacing w:val="3"/>
                <w:sz w:val="18"/>
                <w:szCs w:val="18"/>
              </w:rPr>
              <w:t xml:space="preserve">to </w:t>
            </w:r>
            <w:r w:rsidRPr="00C85730">
              <w:rPr>
                <w:spacing w:val="4"/>
                <w:sz w:val="18"/>
                <w:szCs w:val="18"/>
              </w:rPr>
              <w:t xml:space="preserve">advance gender equality </w:t>
            </w:r>
            <w:r w:rsidRPr="00C85730">
              <w:rPr>
                <w:spacing w:val="2"/>
                <w:sz w:val="18"/>
                <w:szCs w:val="18"/>
              </w:rPr>
              <w:t xml:space="preserve">and </w:t>
            </w:r>
            <w:r w:rsidRPr="00C85730">
              <w:rPr>
                <w:spacing w:val="5"/>
                <w:sz w:val="18"/>
                <w:szCs w:val="18"/>
              </w:rPr>
              <w:t xml:space="preserve">reproductive </w:t>
            </w:r>
            <w:r w:rsidRPr="00C85730">
              <w:rPr>
                <w:spacing w:val="4"/>
                <w:sz w:val="18"/>
                <w:szCs w:val="18"/>
              </w:rPr>
              <w:t xml:space="preserve">rights developed </w:t>
            </w:r>
            <w:r w:rsidRPr="00C85730">
              <w:rPr>
                <w:spacing w:val="3"/>
                <w:sz w:val="18"/>
                <w:szCs w:val="18"/>
              </w:rPr>
              <w:t xml:space="preserve">with </w:t>
            </w:r>
            <w:r w:rsidRPr="00C85730">
              <w:rPr>
                <w:spacing w:val="4"/>
                <w:sz w:val="18"/>
                <w:szCs w:val="18"/>
              </w:rPr>
              <w:t>support from</w:t>
            </w:r>
            <w:r w:rsidRPr="00C85730">
              <w:rPr>
                <w:spacing w:val="33"/>
                <w:sz w:val="18"/>
                <w:szCs w:val="18"/>
              </w:rPr>
              <w:t xml:space="preserve"> </w:t>
            </w:r>
            <w:r w:rsidRPr="00C85730">
              <w:rPr>
                <w:sz w:val="18"/>
                <w:szCs w:val="18"/>
              </w:rPr>
              <w:t>UNFPA</w:t>
            </w:r>
          </w:p>
          <w:p w14:paraId="026FF87F" w14:textId="77777777" w:rsidR="001B4F07" w:rsidRPr="00C85730" w:rsidRDefault="001B4F07" w:rsidP="002016A6">
            <w:pPr>
              <w:pStyle w:val="TableParagraph"/>
              <w:kinsoku w:val="0"/>
              <w:overflowPunct w:val="0"/>
              <w:spacing w:line="206" w:lineRule="exact"/>
              <w:ind w:left="463"/>
              <w:rPr>
                <w:sz w:val="18"/>
                <w:szCs w:val="18"/>
              </w:rPr>
            </w:pPr>
            <w:r w:rsidRPr="00C85730">
              <w:rPr>
                <w:i/>
                <w:iCs/>
                <w:sz w:val="18"/>
                <w:szCs w:val="18"/>
              </w:rPr>
              <w:t xml:space="preserve">Baseline </w:t>
            </w:r>
            <w:r w:rsidRPr="00C85730">
              <w:rPr>
                <w:sz w:val="18"/>
                <w:szCs w:val="18"/>
              </w:rPr>
              <w:t xml:space="preserve">(2018): 0; </w:t>
            </w:r>
            <w:r w:rsidRPr="00C85730">
              <w:rPr>
                <w:i/>
                <w:iCs/>
                <w:sz w:val="18"/>
                <w:szCs w:val="18"/>
              </w:rPr>
              <w:t>Target</w:t>
            </w:r>
            <w:r w:rsidRPr="00C85730">
              <w:rPr>
                <w:sz w:val="18"/>
                <w:szCs w:val="18"/>
              </w:rPr>
              <w:t>:  5</w:t>
            </w:r>
          </w:p>
          <w:p w14:paraId="1C9CC049" w14:textId="77777777" w:rsidR="001B4F07" w:rsidRPr="00C85730" w:rsidRDefault="001B4F07" w:rsidP="004E19FB">
            <w:pPr>
              <w:pStyle w:val="TableParagraph"/>
              <w:numPr>
                <w:ilvl w:val="0"/>
                <w:numId w:val="15"/>
              </w:numPr>
              <w:tabs>
                <w:tab w:val="left" w:pos="464"/>
              </w:tabs>
              <w:kinsoku w:val="0"/>
              <w:overflowPunct w:val="0"/>
              <w:spacing w:before="1"/>
              <w:ind w:right="298"/>
              <w:rPr>
                <w:spacing w:val="4"/>
                <w:sz w:val="18"/>
                <w:szCs w:val="18"/>
              </w:rPr>
            </w:pPr>
            <w:r w:rsidRPr="00C85730">
              <w:rPr>
                <w:spacing w:val="5"/>
                <w:sz w:val="18"/>
                <w:szCs w:val="18"/>
              </w:rPr>
              <w:t xml:space="preserve">Number </w:t>
            </w:r>
            <w:r w:rsidRPr="00C85730">
              <w:rPr>
                <w:spacing w:val="4"/>
                <w:sz w:val="18"/>
                <w:szCs w:val="18"/>
              </w:rPr>
              <w:t xml:space="preserve">of </w:t>
            </w:r>
            <w:r w:rsidRPr="00C85730">
              <w:rPr>
                <w:spacing w:val="5"/>
                <w:sz w:val="18"/>
                <w:szCs w:val="18"/>
              </w:rPr>
              <w:t xml:space="preserve">victims/survivors </w:t>
            </w:r>
            <w:r w:rsidRPr="00C85730">
              <w:rPr>
                <w:spacing w:val="4"/>
                <w:sz w:val="18"/>
                <w:szCs w:val="18"/>
              </w:rPr>
              <w:t xml:space="preserve">of </w:t>
            </w:r>
            <w:r w:rsidRPr="00C85730">
              <w:rPr>
                <w:spacing w:val="5"/>
                <w:sz w:val="18"/>
                <w:szCs w:val="18"/>
              </w:rPr>
              <w:t xml:space="preserve">gender- </w:t>
            </w:r>
            <w:r w:rsidRPr="00C85730">
              <w:rPr>
                <w:spacing w:val="4"/>
                <w:sz w:val="18"/>
                <w:szCs w:val="18"/>
              </w:rPr>
              <w:t xml:space="preserve">based violence </w:t>
            </w:r>
            <w:r w:rsidRPr="00C85730">
              <w:rPr>
                <w:spacing w:val="5"/>
                <w:sz w:val="18"/>
                <w:szCs w:val="18"/>
              </w:rPr>
              <w:t xml:space="preserve">provided </w:t>
            </w:r>
            <w:r w:rsidRPr="00C85730">
              <w:rPr>
                <w:spacing w:val="4"/>
                <w:sz w:val="18"/>
                <w:szCs w:val="18"/>
              </w:rPr>
              <w:t xml:space="preserve">with </w:t>
            </w:r>
            <w:r w:rsidRPr="00C85730">
              <w:rPr>
                <w:spacing w:val="5"/>
                <w:sz w:val="18"/>
                <w:szCs w:val="18"/>
              </w:rPr>
              <w:t xml:space="preserve">comprehensive package </w:t>
            </w:r>
            <w:r w:rsidRPr="00C85730">
              <w:rPr>
                <w:spacing w:val="4"/>
                <w:sz w:val="18"/>
                <w:szCs w:val="18"/>
              </w:rPr>
              <w:t xml:space="preserve">of </w:t>
            </w:r>
            <w:r w:rsidRPr="00C85730">
              <w:rPr>
                <w:spacing w:val="5"/>
                <w:sz w:val="18"/>
                <w:szCs w:val="18"/>
              </w:rPr>
              <w:t xml:space="preserve">services. </w:t>
            </w:r>
            <w:r w:rsidRPr="00C85730">
              <w:rPr>
                <w:i/>
                <w:iCs/>
                <w:spacing w:val="4"/>
                <w:sz w:val="18"/>
                <w:szCs w:val="18"/>
              </w:rPr>
              <w:t>Baseline</w:t>
            </w:r>
            <w:r w:rsidRPr="00C85730">
              <w:rPr>
                <w:spacing w:val="4"/>
                <w:sz w:val="18"/>
                <w:szCs w:val="18"/>
              </w:rPr>
              <w:t xml:space="preserve">: </w:t>
            </w:r>
            <w:r w:rsidRPr="00C85730">
              <w:rPr>
                <w:spacing w:val="3"/>
                <w:sz w:val="18"/>
                <w:szCs w:val="18"/>
              </w:rPr>
              <w:t xml:space="preserve">0; </w:t>
            </w:r>
            <w:r w:rsidRPr="00C85730">
              <w:rPr>
                <w:i/>
                <w:iCs/>
                <w:sz w:val="18"/>
                <w:szCs w:val="18"/>
              </w:rPr>
              <w:t>Target</w:t>
            </w:r>
            <w:r w:rsidRPr="00C85730">
              <w:rPr>
                <w:sz w:val="18"/>
                <w:szCs w:val="18"/>
              </w:rPr>
              <w:t xml:space="preserve">: </w:t>
            </w:r>
            <w:r w:rsidRPr="00C85730">
              <w:rPr>
                <w:spacing w:val="5"/>
                <w:sz w:val="18"/>
                <w:szCs w:val="18"/>
              </w:rPr>
              <w:t xml:space="preserve"> </w:t>
            </w:r>
            <w:r w:rsidRPr="00C85730">
              <w:rPr>
                <w:spacing w:val="4"/>
                <w:sz w:val="18"/>
                <w:szCs w:val="18"/>
              </w:rPr>
              <w:t>2,515</w:t>
            </w:r>
          </w:p>
          <w:p w14:paraId="44896113" w14:textId="77777777" w:rsidR="001B4F07" w:rsidRPr="00C85730" w:rsidRDefault="001B4F07" w:rsidP="004E19FB">
            <w:pPr>
              <w:pStyle w:val="TableParagraph"/>
              <w:numPr>
                <w:ilvl w:val="0"/>
                <w:numId w:val="15"/>
              </w:numPr>
              <w:tabs>
                <w:tab w:val="left" w:pos="464"/>
              </w:tabs>
              <w:kinsoku w:val="0"/>
              <w:overflowPunct w:val="0"/>
              <w:spacing w:before="1"/>
              <w:ind w:right="346"/>
              <w:rPr>
                <w:sz w:val="18"/>
                <w:szCs w:val="18"/>
              </w:rPr>
            </w:pPr>
            <w:r w:rsidRPr="00C85730">
              <w:rPr>
                <w:spacing w:val="5"/>
                <w:sz w:val="18"/>
                <w:szCs w:val="18"/>
              </w:rPr>
              <w:t xml:space="preserve">Number </w:t>
            </w:r>
            <w:r w:rsidRPr="00C85730">
              <w:rPr>
                <w:spacing w:val="4"/>
                <w:sz w:val="18"/>
                <w:szCs w:val="18"/>
              </w:rPr>
              <w:t xml:space="preserve">of </w:t>
            </w:r>
            <w:r w:rsidRPr="00C85730">
              <w:rPr>
                <w:spacing w:val="5"/>
                <w:sz w:val="18"/>
                <w:szCs w:val="18"/>
              </w:rPr>
              <w:t xml:space="preserve">institutions </w:t>
            </w:r>
            <w:r w:rsidRPr="00C85730">
              <w:rPr>
                <w:spacing w:val="4"/>
                <w:sz w:val="18"/>
                <w:szCs w:val="18"/>
              </w:rPr>
              <w:t xml:space="preserve">with </w:t>
            </w:r>
            <w:r w:rsidRPr="00C85730">
              <w:rPr>
                <w:spacing w:val="5"/>
                <w:sz w:val="18"/>
                <w:szCs w:val="18"/>
              </w:rPr>
              <w:t xml:space="preserve">capacity </w:t>
            </w:r>
            <w:r w:rsidRPr="00C85730">
              <w:rPr>
                <w:spacing w:val="2"/>
                <w:sz w:val="18"/>
                <w:szCs w:val="18"/>
              </w:rPr>
              <w:t xml:space="preserve">to </w:t>
            </w:r>
            <w:r w:rsidRPr="00C85730">
              <w:rPr>
                <w:spacing w:val="4"/>
                <w:sz w:val="18"/>
                <w:szCs w:val="18"/>
              </w:rPr>
              <w:t xml:space="preserve">report </w:t>
            </w:r>
            <w:r w:rsidRPr="00C85730">
              <w:rPr>
                <w:spacing w:val="2"/>
                <w:sz w:val="18"/>
                <w:szCs w:val="18"/>
              </w:rPr>
              <w:t xml:space="preserve">on </w:t>
            </w:r>
            <w:r w:rsidRPr="00C85730">
              <w:rPr>
                <w:spacing w:val="4"/>
                <w:sz w:val="18"/>
                <w:szCs w:val="18"/>
              </w:rPr>
              <w:t xml:space="preserve">gender-based </w:t>
            </w:r>
            <w:r w:rsidRPr="00C85730">
              <w:rPr>
                <w:spacing w:val="5"/>
                <w:sz w:val="18"/>
                <w:szCs w:val="18"/>
              </w:rPr>
              <w:t xml:space="preserve">violence. </w:t>
            </w:r>
            <w:r w:rsidRPr="00C85730">
              <w:rPr>
                <w:i/>
                <w:iCs/>
                <w:spacing w:val="5"/>
                <w:sz w:val="18"/>
                <w:szCs w:val="18"/>
              </w:rPr>
              <w:t xml:space="preserve">Baseline </w:t>
            </w:r>
            <w:r w:rsidRPr="00C85730">
              <w:rPr>
                <w:spacing w:val="4"/>
                <w:sz w:val="18"/>
                <w:szCs w:val="18"/>
              </w:rPr>
              <w:t xml:space="preserve">(2018): </w:t>
            </w:r>
            <w:r w:rsidRPr="00C85730">
              <w:rPr>
                <w:spacing w:val="3"/>
                <w:sz w:val="18"/>
                <w:szCs w:val="18"/>
              </w:rPr>
              <w:t xml:space="preserve">0; </w:t>
            </w:r>
            <w:r w:rsidRPr="00C85730">
              <w:rPr>
                <w:i/>
                <w:iCs/>
                <w:sz w:val="18"/>
                <w:szCs w:val="18"/>
              </w:rPr>
              <w:t>Target</w:t>
            </w:r>
            <w:r w:rsidRPr="00C85730">
              <w:rPr>
                <w:sz w:val="18"/>
                <w:szCs w:val="18"/>
              </w:rPr>
              <w:t xml:space="preserve">: </w:t>
            </w:r>
            <w:r w:rsidRPr="00C85730">
              <w:rPr>
                <w:spacing w:val="2"/>
                <w:sz w:val="18"/>
                <w:szCs w:val="18"/>
              </w:rPr>
              <w:t xml:space="preserve"> </w:t>
            </w:r>
            <w:r w:rsidRPr="00C85730">
              <w:rPr>
                <w:sz w:val="18"/>
                <w:szCs w:val="18"/>
              </w:rPr>
              <w:t>3</w:t>
            </w:r>
          </w:p>
          <w:p w14:paraId="655DFB5A" w14:textId="77777777" w:rsidR="001B4F07" w:rsidRPr="00C85730" w:rsidRDefault="001B4F07" w:rsidP="004E19FB">
            <w:pPr>
              <w:pStyle w:val="TableParagraph"/>
              <w:numPr>
                <w:ilvl w:val="0"/>
                <w:numId w:val="15"/>
              </w:numPr>
              <w:tabs>
                <w:tab w:val="left" w:pos="464"/>
              </w:tabs>
              <w:kinsoku w:val="0"/>
              <w:overflowPunct w:val="0"/>
              <w:spacing w:before="1"/>
              <w:ind w:right="688"/>
            </w:pPr>
            <w:r w:rsidRPr="00C85730">
              <w:rPr>
                <w:spacing w:val="5"/>
                <w:sz w:val="18"/>
                <w:szCs w:val="18"/>
              </w:rPr>
              <w:t xml:space="preserve">Number </w:t>
            </w:r>
            <w:r w:rsidRPr="00C85730">
              <w:rPr>
                <w:spacing w:val="4"/>
                <w:sz w:val="18"/>
                <w:szCs w:val="18"/>
              </w:rPr>
              <w:t xml:space="preserve">of </w:t>
            </w:r>
            <w:r w:rsidRPr="00C85730">
              <w:rPr>
                <w:spacing w:val="5"/>
                <w:sz w:val="18"/>
                <w:szCs w:val="18"/>
              </w:rPr>
              <w:t xml:space="preserve">communities reporting abandonment </w:t>
            </w:r>
            <w:r w:rsidRPr="00C85730">
              <w:rPr>
                <w:spacing w:val="4"/>
                <w:sz w:val="18"/>
                <w:szCs w:val="18"/>
              </w:rPr>
              <w:t xml:space="preserve">of </w:t>
            </w:r>
            <w:r w:rsidRPr="00C85730">
              <w:rPr>
                <w:spacing w:val="5"/>
                <w:sz w:val="18"/>
                <w:szCs w:val="18"/>
              </w:rPr>
              <w:t xml:space="preserve">harmful practices. </w:t>
            </w:r>
            <w:r w:rsidRPr="00C85730">
              <w:rPr>
                <w:i/>
                <w:iCs/>
                <w:spacing w:val="4"/>
                <w:sz w:val="18"/>
                <w:szCs w:val="18"/>
              </w:rPr>
              <w:t>Baseline</w:t>
            </w:r>
            <w:r w:rsidRPr="00C85730">
              <w:rPr>
                <w:spacing w:val="4"/>
                <w:sz w:val="18"/>
                <w:szCs w:val="18"/>
              </w:rPr>
              <w:t xml:space="preserve">: </w:t>
            </w:r>
            <w:r w:rsidRPr="00C85730">
              <w:rPr>
                <w:spacing w:val="3"/>
                <w:sz w:val="18"/>
                <w:szCs w:val="18"/>
              </w:rPr>
              <w:t xml:space="preserve">0; </w:t>
            </w:r>
            <w:r w:rsidRPr="00C85730">
              <w:rPr>
                <w:i/>
                <w:iCs/>
                <w:sz w:val="18"/>
                <w:szCs w:val="18"/>
              </w:rPr>
              <w:t>Target</w:t>
            </w:r>
            <w:r w:rsidRPr="00C85730">
              <w:rPr>
                <w:sz w:val="18"/>
                <w:szCs w:val="18"/>
              </w:rPr>
              <w:t xml:space="preserve">: </w:t>
            </w:r>
            <w:r w:rsidRPr="00C85730">
              <w:rPr>
                <w:spacing w:val="2"/>
                <w:sz w:val="18"/>
                <w:szCs w:val="18"/>
              </w:rPr>
              <w:t xml:space="preserve"> </w:t>
            </w:r>
            <w:r w:rsidRPr="00C85730">
              <w:rPr>
                <w:spacing w:val="3"/>
                <w:sz w:val="18"/>
                <w:szCs w:val="18"/>
              </w:rPr>
              <w:t>100</w:t>
            </w:r>
          </w:p>
        </w:tc>
        <w:tc>
          <w:tcPr>
            <w:tcW w:w="30" w:type="dxa"/>
            <w:tcBorders>
              <w:top w:val="single" w:sz="4" w:space="0" w:color="000000"/>
              <w:left w:val="single" w:sz="4" w:space="0" w:color="000000"/>
              <w:bottom w:val="single" w:sz="4" w:space="0" w:color="000000"/>
              <w:right w:val="single" w:sz="4" w:space="0" w:color="000000"/>
            </w:tcBorders>
          </w:tcPr>
          <w:p w14:paraId="6180A9A6" w14:textId="0EE21BCC" w:rsidR="001B4F07" w:rsidRPr="00C85730" w:rsidRDefault="001B4F07" w:rsidP="002016A6">
            <w:pPr>
              <w:pStyle w:val="TableParagraph"/>
              <w:kinsoku w:val="0"/>
              <w:overflowPunct w:val="0"/>
              <w:spacing w:before="2"/>
              <w:ind w:right="63"/>
            </w:pPr>
          </w:p>
        </w:tc>
      </w:tr>
    </w:tbl>
    <w:p w14:paraId="0D81AC19" w14:textId="652A587C" w:rsidR="00131689" w:rsidRDefault="004E19FB" w:rsidP="001B4F07">
      <w:pPr>
        <w:pStyle w:val="BodyText"/>
        <w:kinsoku w:val="0"/>
        <w:overflowPunct w:val="0"/>
        <w:spacing w:before="2"/>
        <w:rPr>
          <w:sz w:val="22"/>
          <w:szCs w:val="22"/>
        </w:rPr>
      </w:pPr>
      <w:r>
        <w:rPr>
          <w:noProof/>
          <w:lang w:val="en-GB" w:eastAsia="en-GB"/>
        </w:rPr>
        <mc:AlternateContent>
          <mc:Choice Requires="wps">
            <w:drawing>
              <wp:anchor distT="0" distB="0" distL="0" distR="0" simplePos="0" relativeHeight="251658240" behindDoc="0" locked="0" layoutInCell="0" allowOverlap="1" wp14:anchorId="2B802295" wp14:editId="28968A9A">
                <wp:simplePos x="0" y="0"/>
                <wp:positionH relativeFrom="page">
                  <wp:posOffset>4686300</wp:posOffset>
                </wp:positionH>
                <wp:positionV relativeFrom="paragraph">
                  <wp:posOffset>169545</wp:posOffset>
                </wp:positionV>
                <wp:extent cx="685800" cy="12700"/>
                <wp:effectExtent l="9525" t="11430" r="952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163C10" id="Freeform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9pt,13.35pt,423pt,13.35pt" coordsize="1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" o:allowincell="f" filled="f" strokeweight=".26669mm">
                <v:path arrowok="t" o:connecttype="custom" o:connectlocs="0,0;685800,0" o:connectangles="0,0"/>
                <w10:wrap type="topAndBottom" anchorx="page"/>
              </v:polyline>
            </w:pict>
          </mc:Fallback>
        </mc:AlternateContent>
      </w:r>
    </w:p>
    <w:sectPr w:rsidR="00131689" w:rsidSect="004E19FB">
      <w:footerReference w:type="even" r:id="rId11"/>
      <w:footerReference w:type="default" r:id="rId12"/>
      <w:pgSz w:w="15840" w:h="12240" w:orient="landscape"/>
      <w:pgMar w:top="144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946E" w14:textId="77777777" w:rsidR="00B62613" w:rsidRDefault="00B62613">
      <w:r>
        <w:separator/>
      </w:r>
    </w:p>
  </w:endnote>
  <w:endnote w:type="continuationSeparator" w:id="0">
    <w:p w14:paraId="659CDA78" w14:textId="77777777" w:rsidR="00B62613" w:rsidRDefault="00B6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7F6ACDE3" w:rsidR="00506017" w:rsidRDefault="00CA4358">
    <w:pPr>
      <w:tabs>
        <w:tab w:val="center" w:pos="4680"/>
        <w:tab w:val="right" w:pos="9360"/>
      </w:tabs>
      <w:spacing w:after="708"/>
      <w:jc w:val="right"/>
    </w:pPr>
    <w:r>
      <w:fldChar w:fldCharType="begin"/>
    </w:r>
    <w:r>
      <w:instrText>PAGE</w:instrText>
    </w:r>
    <w:r>
      <w:fldChar w:fldCharType="separate"/>
    </w:r>
    <w:r w:rsidR="001727A2">
      <w:rPr>
        <w:noProof/>
      </w:rPr>
      <w:t>10</w:t>
    </w:r>
    <w:r>
      <w:fldChar w:fldCharType="end"/>
    </w:r>
  </w:p>
  <w:p w14:paraId="700D4357" w14:textId="77777777" w:rsidR="00240900" w:rsidRDefault="002409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BC4B" w14:textId="77777777" w:rsidR="004E19FB" w:rsidRDefault="00B62613">
    <w:pPr>
      <w:pStyle w:val="BodyText"/>
      <w:kinsoku w:val="0"/>
      <w:overflowPunct w:val="0"/>
      <w:spacing w:line="14" w:lineRule="auto"/>
    </w:pPr>
    <w:r>
      <w:rPr>
        <w:noProof/>
      </w:rPr>
      <w:pict w14:anchorId="601029BD">
        <v:shapetype id="_x0000_t202" coordsize="21600,21600" o:spt="202" path="m,l,21600r21600,l21600,xe">
          <v:stroke joinstyle="miter"/>
          <v:path gradientshapeok="t" o:connecttype="rect"/>
        </v:shapetype>
        <v:shape id="_x0000_s2049" type="#_x0000_t202" style="position:absolute;margin-left:80.1pt;margin-top:565.15pt;width:6.5pt;height:12pt;z-index:-251657216;mso-position-horizontal-relative:page;mso-position-vertical-relative:page" o:allowincell="f" filled="f" stroked="f">
          <v:textbox inset="0,0,0,0">
            <w:txbxContent>
              <w:p w14:paraId="01A2DDB9" w14:textId="77777777" w:rsidR="004E19FB" w:rsidRDefault="004E19FB">
                <w:pPr>
                  <w:pStyle w:val="BodyText"/>
                  <w:kinsoku w:val="0"/>
                  <w:overflowPunct w:val="0"/>
                  <w:spacing w:before="12"/>
                  <w:ind w:left="20"/>
                  <w:rPr>
                    <w:sz w:val="18"/>
                    <w:szCs w:val="18"/>
                  </w:rPr>
                </w:pPr>
                <w:r>
                  <w:rPr>
                    <w:sz w:val="18"/>
                    <w:szCs w:val="18"/>
                  </w:rPr>
                  <w:t>6</w:t>
                </w:r>
              </w:p>
            </w:txbxContent>
          </v:textbox>
          <w10:wrap anchorx="page" anchory="page"/>
        </v:shape>
      </w:pict>
    </w:r>
    <w:r>
      <w:rPr>
        <w:noProof/>
      </w:rPr>
      <w:pict w14:anchorId="671E2D12">
        <v:shape id="_x0000_s2050" type="#_x0000_t202" style="position:absolute;margin-left:692.2pt;margin-top:566.95pt;width:28.8pt;height:9.75pt;z-index:-251656192;mso-position-horizontal-relative:page;mso-position-vertical-relative:page" o:allowincell="f" filled="f" stroked="f">
          <v:textbox inset="0,0,0,0">
            <w:txbxContent>
              <w:p w14:paraId="610C5613" w14:textId="77777777" w:rsidR="004E19FB" w:rsidRDefault="004E19FB">
                <w:pPr>
                  <w:pStyle w:val="BodyText"/>
                  <w:kinsoku w:val="0"/>
                  <w:overflowPunct w:val="0"/>
                  <w:spacing w:before="13"/>
                  <w:ind w:left="20"/>
                  <w:rPr>
                    <w:sz w:val="14"/>
                    <w:szCs w:val="14"/>
                  </w:rPr>
                </w:pPr>
                <w:r>
                  <w:rPr>
                    <w:sz w:val="14"/>
                    <w:szCs w:val="14"/>
                  </w:rPr>
                  <w:t>19-13396</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983A" w14:textId="5A29D0E4" w:rsidR="004E19FB" w:rsidRDefault="00B62613">
    <w:pPr>
      <w:pStyle w:val="BodyText"/>
      <w:kinsoku w:val="0"/>
      <w:overflowPunct w:val="0"/>
      <w:spacing w:line="14" w:lineRule="auto"/>
    </w:pPr>
    <w:r>
      <w:rPr>
        <w:noProof/>
      </w:rPr>
      <w:pict w14:anchorId="0BB3FD95">
        <v:shapetype id="_x0000_t202" coordsize="21600,21600" o:spt="202" path="m,l,21600r21600,l21600,xe">
          <v:stroke joinstyle="miter"/>
          <v:path gradientshapeok="t" o:connecttype="rect"/>
        </v:shapetype>
        <v:shape id="_x0000_s2051" type="#_x0000_t202" style="position:absolute;margin-left:714.55pt;margin-top:565.15pt;width:6.5pt;height:12pt;z-index:-251655168;mso-position-horizontal-relative:page;mso-position-vertical-relative:page" o:allowincell="f" filled="f" stroked="f">
          <v:textbox inset="0,0,0,0">
            <w:txbxContent>
              <w:p w14:paraId="3F0E7CD2" w14:textId="77777777" w:rsidR="004E19FB" w:rsidRDefault="004E19FB">
                <w:pPr>
                  <w:pStyle w:val="BodyText"/>
                  <w:kinsoku w:val="0"/>
                  <w:overflowPunct w:val="0"/>
                  <w:spacing w:before="12"/>
                  <w:ind w:left="20"/>
                  <w:rPr>
                    <w:sz w:val="18"/>
                    <w:szCs w:val="18"/>
                  </w:rPr>
                </w:pPr>
                <w:r>
                  <w:rPr>
                    <w:sz w:val="18"/>
                    <w:szCs w:val="18"/>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9990" w14:textId="77777777" w:rsidR="00B62613" w:rsidRDefault="00B62613">
      <w:r>
        <w:separator/>
      </w:r>
    </w:p>
  </w:footnote>
  <w:footnote w:type="continuationSeparator" w:id="0">
    <w:p w14:paraId="3BFD618B" w14:textId="77777777" w:rsidR="00B62613" w:rsidRDefault="00B62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upperLetter"/>
      <w:lvlText w:val="%1."/>
      <w:lvlJc w:val="left"/>
      <w:pPr>
        <w:ind w:left="1506" w:hanging="548"/>
      </w:pPr>
      <w:rPr>
        <w:rFonts w:ascii="Times New Roman" w:hAnsi="Times New Roman" w:cs="Times New Roman"/>
        <w:b/>
        <w:bCs/>
        <w:spacing w:val="0"/>
        <w:w w:val="102"/>
        <w:sz w:val="24"/>
        <w:szCs w:val="24"/>
      </w:rPr>
    </w:lvl>
    <w:lvl w:ilvl="1">
      <w:numFmt w:val="bullet"/>
      <w:lvlText w:val="•"/>
      <w:lvlJc w:val="left"/>
      <w:pPr>
        <w:ind w:left="2326" w:hanging="548"/>
      </w:pPr>
    </w:lvl>
    <w:lvl w:ilvl="2">
      <w:numFmt w:val="bullet"/>
      <w:lvlText w:val="•"/>
      <w:lvlJc w:val="left"/>
      <w:pPr>
        <w:ind w:left="3152" w:hanging="548"/>
      </w:pPr>
    </w:lvl>
    <w:lvl w:ilvl="3">
      <w:numFmt w:val="bullet"/>
      <w:lvlText w:val="•"/>
      <w:lvlJc w:val="left"/>
      <w:pPr>
        <w:ind w:left="3978" w:hanging="548"/>
      </w:pPr>
    </w:lvl>
    <w:lvl w:ilvl="4">
      <w:numFmt w:val="bullet"/>
      <w:lvlText w:val="•"/>
      <w:lvlJc w:val="left"/>
      <w:pPr>
        <w:ind w:left="4804" w:hanging="548"/>
      </w:pPr>
    </w:lvl>
    <w:lvl w:ilvl="5">
      <w:numFmt w:val="bullet"/>
      <w:lvlText w:val="•"/>
      <w:lvlJc w:val="left"/>
      <w:pPr>
        <w:ind w:left="5630" w:hanging="548"/>
      </w:pPr>
    </w:lvl>
    <w:lvl w:ilvl="6">
      <w:numFmt w:val="bullet"/>
      <w:lvlText w:val="•"/>
      <w:lvlJc w:val="left"/>
      <w:pPr>
        <w:ind w:left="6456" w:hanging="548"/>
      </w:pPr>
    </w:lvl>
    <w:lvl w:ilvl="7">
      <w:numFmt w:val="bullet"/>
      <w:lvlText w:val="•"/>
      <w:lvlJc w:val="left"/>
      <w:pPr>
        <w:ind w:left="7282" w:hanging="548"/>
      </w:pPr>
    </w:lvl>
    <w:lvl w:ilvl="8">
      <w:numFmt w:val="bullet"/>
      <w:lvlText w:val="•"/>
      <w:lvlJc w:val="left"/>
      <w:pPr>
        <w:ind w:left="8108" w:hanging="548"/>
      </w:pPr>
    </w:lvl>
  </w:abstractNum>
  <w:abstractNum w:abstractNumId="1" w15:restartNumberingAfterBreak="0">
    <w:nsid w:val="00000404"/>
    <w:multiLevelType w:val="multilevel"/>
    <w:tmpl w:val="00000887"/>
    <w:lvl w:ilvl="0">
      <w:numFmt w:val="bullet"/>
      <w:lvlText w:val=""/>
      <w:lvlJc w:val="left"/>
      <w:pPr>
        <w:ind w:left="463" w:hanging="361"/>
      </w:pPr>
      <w:rPr>
        <w:rFonts w:ascii="Symbol" w:hAnsi="Symbol" w:cs="Symbol"/>
        <w:b w:val="0"/>
        <w:bCs w:val="0"/>
        <w:w w:val="100"/>
        <w:sz w:val="18"/>
        <w:szCs w:val="18"/>
      </w:rPr>
    </w:lvl>
    <w:lvl w:ilvl="1">
      <w:numFmt w:val="bullet"/>
      <w:lvlText w:val="•"/>
      <w:lvlJc w:val="left"/>
      <w:pPr>
        <w:ind w:left="689" w:hanging="361"/>
      </w:pPr>
    </w:lvl>
    <w:lvl w:ilvl="2">
      <w:numFmt w:val="bullet"/>
      <w:lvlText w:val="•"/>
      <w:lvlJc w:val="left"/>
      <w:pPr>
        <w:ind w:left="919" w:hanging="361"/>
      </w:pPr>
    </w:lvl>
    <w:lvl w:ilvl="3">
      <w:numFmt w:val="bullet"/>
      <w:lvlText w:val="•"/>
      <w:lvlJc w:val="left"/>
      <w:pPr>
        <w:ind w:left="1149" w:hanging="361"/>
      </w:pPr>
    </w:lvl>
    <w:lvl w:ilvl="4">
      <w:numFmt w:val="bullet"/>
      <w:lvlText w:val="•"/>
      <w:lvlJc w:val="left"/>
      <w:pPr>
        <w:ind w:left="1379" w:hanging="361"/>
      </w:pPr>
    </w:lvl>
    <w:lvl w:ilvl="5">
      <w:numFmt w:val="bullet"/>
      <w:lvlText w:val="•"/>
      <w:lvlJc w:val="left"/>
      <w:pPr>
        <w:ind w:left="1609" w:hanging="361"/>
      </w:pPr>
    </w:lvl>
    <w:lvl w:ilvl="6">
      <w:numFmt w:val="bullet"/>
      <w:lvlText w:val="•"/>
      <w:lvlJc w:val="left"/>
      <w:pPr>
        <w:ind w:left="1838" w:hanging="361"/>
      </w:pPr>
    </w:lvl>
    <w:lvl w:ilvl="7">
      <w:numFmt w:val="bullet"/>
      <w:lvlText w:val="•"/>
      <w:lvlJc w:val="left"/>
      <w:pPr>
        <w:ind w:left="2068" w:hanging="361"/>
      </w:pPr>
    </w:lvl>
    <w:lvl w:ilvl="8">
      <w:numFmt w:val="bullet"/>
      <w:lvlText w:val="•"/>
      <w:lvlJc w:val="left"/>
      <w:pPr>
        <w:ind w:left="2298" w:hanging="361"/>
      </w:pPr>
    </w:lvl>
  </w:abstractNum>
  <w:abstractNum w:abstractNumId="2" w15:restartNumberingAfterBreak="0">
    <w:nsid w:val="00000405"/>
    <w:multiLevelType w:val="multilevel"/>
    <w:tmpl w:val="00000888"/>
    <w:lvl w:ilvl="0">
      <w:numFmt w:val="bullet"/>
      <w:lvlText w:val=""/>
      <w:lvlJc w:val="left"/>
      <w:pPr>
        <w:ind w:left="463" w:hanging="360"/>
      </w:pPr>
      <w:rPr>
        <w:b w:val="0"/>
        <w:bCs w:val="0"/>
        <w:w w:val="100"/>
      </w:rPr>
    </w:lvl>
    <w:lvl w:ilvl="1">
      <w:numFmt w:val="bullet"/>
      <w:lvlText w:val="•"/>
      <w:lvlJc w:val="left"/>
      <w:pPr>
        <w:ind w:left="800" w:hanging="360"/>
      </w:pPr>
    </w:lvl>
    <w:lvl w:ilvl="2">
      <w:numFmt w:val="bullet"/>
      <w:lvlText w:val="•"/>
      <w:lvlJc w:val="left"/>
      <w:pPr>
        <w:ind w:left="1140" w:hanging="360"/>
      </w:pPr>
    </w:lvl>
    <w:lvl w:ilvl="3">
      <w:numFmt w:val="bullet"/>
      <w:lvlText w:val="•"/>
      <w:lvlJc w:val="left"/>
      <w:pPr>
        <w:ind w:left="1480" w:hanging="360"/>
      </w:pPr>
    </w:lvl>
    <w:lvl w:ilvl="4">
      <w:numFmt w:val="bullet"/>
      <w:lvlText w:val="•"/>
      <w:lvlJc w:val="left"/>
      <w:pPr>
        <w:ind w:left="1820" w:hanging="360"/>
      </w:pPr>
    </w:lvl>
    <w:lvl w:ilvl="5">
      <w:numFmt w:val="bullet"/>
      <w:lvlText w:val="•"/>
      <w:lvlJc w:val="left"/>
      <w:pPr>
        <w:ind w:left="2161" w:hanging="360"/>
      </w:pPr>
    </w:lvl>
    <w:lvl w:ilvl="6">
      <w:numFmt w:val="bullet"/>
      <w:lvlText w:val="•"/>
      <w:lvlJc w:val="left"/>
      <w:pPr>
        <w:ind w:left="2501" w:hanging="360"/>
      </w:pPr>
    </w:lvl>
    <w:lvl w:ilvl="7">
      <w:numFmt w:val="bullet"/>
      <w:lvlText w:val="•"/>
      <w:lvlJc w:val="left"/>
      <w:pPr>
        <w:ind w:left="2841" w:hanging="360"/>
      </w:pPr>
    </w:lvl>
    <w:lvl w:ilvl="8">
      <w:numFmt w:val="bullet"/>
      <w:lvlText w:val="•"/>
      <w:lvlJc w:val="left"/>
      <w:pPr>
        <w:ind w:left="3181" w:hanging="360"/>
      </w:pPr>
    </w:lvl>
  </w:abstractNum>
  <w:abstractNum w:abstractNumId="3" w15:restartNumberingAfterBreak="0">
    <w:nsid w:val="00000406"/>
    <w:multiLevelType w:val="multilevel"/>
    <w:tmpl w:val="00000889"/>
    <w:lvl w:ilvl="0">
      <w:numFmt w:val="bullet"/>
      <w:lvlText w:val=""/>
      <w:lvlJc w:val="left"/>
      <w:pPr>
        <w:ind w:left="463" w:hanging="360"/>
      </w:pPr>
      <w:rPr>
        <w:rFonts w:ascii="Symbol" w:hAnsi="Symbol" w:cs="Symbol"/>
        <w:b w:val="0"/>
        <w:bCs w:val="0"/>
        <w:w w:val="102"/>
        <w:sz w:val="18"/>
        <w:szCs w:val="18"/>
      </w:rPr>
    </w:lvl>
    <w:lvl w:ilvl="1">
      <w:numFmt w:val="bullet"/>
      <w:lvlText w:val="•"/>
      <w:lvlJc w:val="left"/>
      <w:pPr>
        <w:ind w:left="800" w:hanging="360"/>
      </w:pPr>
    </w:lvl>
    <w:lvl w:ilvl="2">
      <w:numFmt w:val="bullet"/>
      <w:lvlText w:val="•"/>
      <w:lvlJc w:val="left"/>
      <w:pPr>
        <w:ind w:left="1140" w:hanging="360"/>
      </w:pPr>
    </w:lvl>
    <w:lvl w:ilvl="3">
      <w:numFmt w:val="bullet"/>
      <w:lvlText w:val="•"/>
      <w:lvlJc w:val="left"/>
      <w:pPr>
        <w:ind w:left="1480" w:hanging="360"/>
      </w:pPr>
    </w:lvl>
    <w:lvl w:ilvl="4">
      <w:numFmt w:val="bullet"/>
      <w:lvlText w:val="•"/>
      <w:lvlJc w:val="left"/>
      <w:pPr>
        <w:ind w:left="1820" w:hanging="360"/>
      </w:pPr>
    </w:lvl>
    <w:lvl w:ilvl="5">
      <w:numFmt w:val="bullet"/>
      <w:lvlText w:val="•"/>
      <w:lvlJc w:val="left"/>
      <w:pPr>
        <w:ind w:left="2161" w:hanging="360"/>
      </w:pPr>
    </w:lvl>
    <w:lvl w:ilvl="6">
      <w:numFmt w:val="bullet"/>
      <w:lvlText w:val="•"/>
      <w:lvlJc w:val="left"/>
      <w:pPr>
        <w:ind w:left="2501" w:hanging="360"/>
      </w:pPr>
    </w:lvl>
    <w:lvl w:ilvl="7">
      <w:numFmt w:val="bullet"/>
      <w:lvlText w:val="•"/>
      <w:lvlJc w:val="left"/>
      <w:pPr>
        <w:ind w:left="2841" w:hanging="360"/>
      </w:pPr>
    </w:lvl>
    <w:lvl w:ilvl="8">
      <w:numFmt w:val="bullet"/>
      <w:lvlText w:val="•"/>
      <w:lvlJc w:val="left"/>
      <w:pPr>
        <w:ind w:left="3181" w:hanging="360"/>
      </w:pPr>
    </w:lvl>
  </w:abstractNum>
  <w:abstractNum w:abstractNumId="4" w15:restartNumberingAfterBreak="0">
    <w:nsid w:val="00000407"/>
    <w:multiLevelType w:val="multilevel"/>
    <w:tmpl w:val="0000088A"/>
    <w:lvl w:ilvl="0">
      <w:numFmt w:val="bullet"/>
      <w:lvlText w:val=""/>
      <w:lvlJc w:val="left"/>
      <w:pPr>
        <w:ind w:left="463" w:hanging="361"/>
      </w:pPr>
      <w:rPr>
        <w:rFonts w:ascii="Symbol" w:hAnsi="Symbol" w:cs="Symbol"/>
        <w:b w:val="0"/>
        <w:bCs w:val="0"/>
        <w:w w:val="100"/>
        <w:sz w:val="18"/>
        <w:szCs w:val="18"/>
      </w:rPr>
    </w:lvl>
    <w:lvl w:ilvl="1">
      <w:numFmt w:val="bullet"/>
      <w:lvlText w:val="•"/>
      <w:lvlJc w:val="left"/>
      <w:pPr>
        <w:ind w:left="689" w:hanging="361"/>
      </w:pPr>
    </w:lvl>
    <w:lvl w:ilvl="2">
      <w:numFmt w:val="bullet"/>
      <w:lvlText w:val="•"/>
      <w:lvlJc w:val="left"/>
      <w:pPr>
        <w:ind w:left="919" w:hanging="361"/>
      </w:pPr>
    </w:lvl>
    <w:lvl w:ilvl="3">
      <w:numFmt w:val="bullet"/>
      <w:lvlText w:val="•"/>
      <w:lvlJc w:val="left"/>
      <w:pPr>
        <w:ind w:left="1149" w:hanging="361"/>
      </w:pPr>
    </w:lvl>
    <w:lvl w:ilvl="4">
      <w:numFmt w:val="bullet"/>
      <w:lvlText w:val="•"/>
      <w:lvlJc w:val="left"/>
      <w:pPr>
        <w:ind w:left="1379" w:hanging="361"/>
      </w:pPr>
    </w:lvl>
    <w:lvl w:ilvl="5">
      <w:numFmt w:val="bullet"/>
      <w:lvlText w:val="•"/>
      <w:lvlJc w:val="left"/>
      <w:pPr>
        <w:ind w:left="1609" w:hanging="361"/>
      </w:pPr>
    </w:lvl>
    <w:lvl w:ilvl="6">
      <w:numFmt w:val="bullet"/>
      <w:lvlText w:val="•"/>
      <w:lvlJc w:val="left"/>
      <w:pPr>
        <w:ind w:left="1838" w:hanging="361"/>
      </w:pPr>
    </w:lvl>
    <w:lvl w:ilvl="7">
      <w:numFmt w:val="bullet"/>
      <w:lvlText w:val="•"/>
      <w:lvlJc w:val="left"/>
      <w:pPr>
        <w:ind w:left="2068" w:hanging="361"/>
      </w:pPr>
    </w:lvl>
    <w:lvl w:ilvl="8">
      <w:numFmt w:val="bullet"/>
      <w:lvlText w:val="•"/>
      <w:lvlJc w:val="left"/>
      <w:pPr>
        <w:ind w:left="2298" w:hanging="361"/>
      </w:pPr>
    </w:lvl>
  </w:abstractNum>
  <w:abstractNum w:abstractNumId="5" w15:restartNumberingAfterBreak="0">
    <w:nsid w:val="00000408"/>
    <w:multiLevelType w:val="multilevel"/>
    <w:tmpl w:val="0000088B"/>
    <w:lvl w:ilvl="0">
      <w:numFmt w:val="bullet"/>
      <w:lvlText w:val=""/>
      <w:lvlJc w:val="left"/>
      <w:pPr>
        <w:ind w:left="463" w:hanging="360"/>
      </w:pPr>
      <w:rPr>
        <w:rFonts w:ascii="Symbol" w:hAnsi="Symbol" w:cs="Symbol"/>
        <w:b w:val="0"/>
        <w:bCs w:val="0"/>
        <w:w w:val="102"/>
        <w:sz w:val="18"/>
        <w:szCs w:val="18"/>
      </w:rPr>
    </w:lvl>
    <w:lvl w:ilvl="1">
      <w:numFmt w:val="bullet"/>
      <w:lvlText w:val="•"/>
      <w:lvlJc w:val="left"/>
      <w:pPr>
        <w:ind w:left="800" w:hanging="360"/>
      </w:pPr>
    </w:lvl>
    <w:lvl w:ilvl="2">
      <w:numFmt w:val="bullet"/>
      <w:lvlText w:val="•"/>
      <w:lvlJc w:val="left"/>
      <w:pPr>
        <w:ind w:left="1140" w:hanging="360"/>
      </w:pPr>
    </w:lvl>
    <w:lvl w:ilvl="3">
      <w:numFmt w:val="bullet"/>
      <w:lvlText w:val="•"/>
      <w:lvlJc w:val="left"/>
      <w:pPr>
        <w:ind w:left="1480" w:hanging="360"/>
      </w:pPr>
    </w:lvl>
    <w:lvl w:ilvl="4">
      <w:numFmt w:val="bullet"/>
      <w:lvlText w:val="•"/>
      <w:lvlJc w:val="left"/>
      <w:pPr>
        <w:ind w:left="1820" w:hanging="360"/>
      </w:pPr>
    </w:lvl>
    <w:lvl w:ilvl="5">
      <w:numFmt w:val="bullet"/>
      <w:lvlText w:val="•"/>
      <w:lvlJc w:val="left"/>
      <w:pPr>
        <w:ind w:left="2161" w:hanging="360"/>
      </w:pPr>
    </w:lvl>
    <w:lvl w:ilvl="6">
      <w:numFmt w:val="bullet"/>
      <w:lvlText w:val="•"/>
      <w:lvlJc w:val="left"/>
      <w:pPr>
        <w:ind w:left="2501" w:hanging="360"/>
      </w:pPr>
    </w:lvl>
    <w:lvl w:ilvl="7">
      <w:numFmt w:val="bullet"/>
      <w:lvlText w:val="•"/>
      <w:lvlJc w:val="left"/>
      <w:pPr>
        <w:ind w:left="2841" w:hanging="360"/>
      </w:pPr>
    </w:lvl>
    <w:lvl w:ilvl="8">
      <w:numFmt w:val="bullet"/>
      <w:lvlText w:val="•"/>
      <w:lvlJc w:val="left"/>
      <w:pPr>
        <w:ind w:left="3181" w:hanging="360"/>
      </w:pPr>
    </w:lvl>
  </w:abstractNum>
  <w:abstractNum w:abstractNumId="6" w15:restartNumberingAfterBreak="0">
    <w:nsid w:val="00000409"/>
    <w:multiLevelType w:val="multilevel"/>
    <w:tmpl w:val="0000088C"/>
    <w:lvl w:ilvl="0">
      <w:numFmt w:val="bullet"/>
      <w:lvlText w:val=""/>
      <w:lvlJc w:val="left"/>
      <w:pPr>
        <w:ind w:left="463" w:hanging="360"/>
      </w:pPr>
      <w:rPr>
        <w:rFonts w:ascii="Symbol" w:hAnsi="Symbol" w:cs="Symbol"/>
        <w:b w:val="0"/>
        <w:bCs w:val="0"/>
        <w:w w:val="102"/>
        <w:sz w:val="18"/>
        <w:szCs w:val="18"/>
      </w:rPr>
    </w:lvl>
    <w:lvl w:ilvl="1">
      <w:numFmt w:val="bullet"/>
      <w:lvlText w:val="•"/>
      <w:lvlJc w:val="left"/>
      <w:pPr>
        <w:ind w:left="800" w:hanging="360"/>
      </w:pPr>
    </w:lvl>
    <w:lvl w:ilvl="2">
      <w:numFmt w:val="bullet"/>
      <w:lvlText w:val="•"/>
      <w:lvlJc w:val="left"/>
      <w:pPr>
        <w:ind w:left="1140" w:hanging="360"/>
      </w:pPr>
    </w:lvl>
    <w:lvl w:ilvl="3">
      <w:numFmt w:val="bullet"/>
      <w:lvlText w:val="•"/>
      <w:lvlJc w:val="left"/>
      <w:pPr>
        <w:ind w:left="1480" w:hanging="360"/>
      </w:pPr>
    </w:lvl>
    <w:lvl w:ilvl="4">
      <w:numFmt w:val="bullet"/>
      <w:lvlText w:val="•"/>
      <w:lvlJc w:val="left"/>
      <w:pPr>
        <w:ind w:left="1820" w:hanging="360"/>
      </w:pPr>
    </w:lvl>
    <w:lvl w:ilvl="5">
      <w:numFmt w:val="bullet"/>
      <w:lvlText w:val="•"/>
      <w:lvlJc w:val="left"/>
      <w:pPr>
        <w:ind w:left="2161" w:hanging="360"/>
      </w:pPr>
    </w:lvl>
    <w:lvl w:ilvl="6">
      <w:numFmt w:val="bullet"/>
      <w:lvlText w:val="•"/>
      <w:lvlJc w:val="left"/>
      <w:pPr>
        <w:ind w:left="2501" w:hanging="360"/>
      </w:pPr>
    </w:lvl>
    <w:lvl w:ilvl="7">
      <w:numFmt w:val="bullet"/>
      <w:lvlText w:val="•"/>
      <w:lvlJc w:val="left"/>
      <w:pPr>
        <w:ind w:left="2841" w:hanging="360"/>
      </w:pPr>
    </w:lvl>
    <w:lvl w:ilvl="8">
      <w:numFmt w:val="bullet"/>
      <w:lvlText w:val="•"/>
      <w:lvlJc w:val="left"/>
      <w:pPr>
        <w:ind w:left="3181" w:hanging="360"/>
      </w:pPr>
    </w:lvl>
  </w:abstractNum>
  <w:abstractNum w:abstractNumId="7" w15:restartNumberingAfterBreak="0">
    <w:nsid w:val="0000040A"/>
    <w:multiLevelType w:val="multilevel"/>
    <w:tmpl w:val="0000088D"/>
    <w:lvl w:ilvl="0">
      <w:numFmt w:val="bullet"/>
      <w:lvlText w:val=""/>
      <w:lvlJc w:val="left"/>
      <w:pPr>
        <w:ind w:left="463" w:hanging="361"/>
      </w:pPr>
      <w:rPr>
        <w:rFonts w:ascii="Symbol" w:hAnsi="Symbol" w:cs="Symbol"/>
        <w:b w:val="0"/>
        <w:bCs w:val="0"/>
        <w:w w:val="100"/>
        <w:sz w:val="18"/>
        <w:szCs w:val="18"/>
      </w:rPr>
    </w:lvl>
    <w:lvl w:ilvl="1">
      <w:numFmt w:val="bullet"/>
      <w:lvlText w:val="•"/>
      <w:lvlJc w:val="left"/>
      <w:pPr>
        <w:ind w:left="689" w:hanging="361"/>
      </w:pPr>
    </w:lvl>
    <w:lvl w:ilvl="2">
      <w:numFmt w:val="bullet"/>
      <w:lvlText w:val="•"/>
      <w:lvlJc w:val="left"/>
      <w:pPr>
        <w:ind w:left="919" w:hanging="361"/>
      </w:pPr>
    </w:lvl>
    <w:lvl w:ilvl="3">
      <w:numFmt w:val="bullet"/>
      <w:lvlText w:val="•"/>
      <w:lvlJc w:val="left"/>
      <w:pPr>
        <w:ind w:left="1149" w:hanging="361"/>
      </w:pPr>
    </w:lvl>
    <w:lvl w:ilvl="4">
      <w:numFmt w:val="bullet"/>
      <w:lvlText w:val="•"/>
      <w:lvlJc w:val="left"/>
      <w:pPr>
        <w:ind w:left="1379" w:hanging="361"/>
      </w:pPr>
    </w:lvl>
    <w:lvl w:ilvl="5">
      <w:numFmt w:val="bullet"/>
      <w:lvlText w:val="•"/>
      <w:lvlJc w:val="left"/>
      <w:pPr>
        <w:ind w:left="1609" w:hanging="361"/>
      </w:pPr>
    </w:lvl>
    <w:lvl w:ilvl="6">
      <w:numFmt w:val="bullet"/>
      <w:lvlText w:val="•"/>
      <w:lvlJc w:val="left"/>
      <w:pPr>
        <w:ind w:left="1838" w:hanging="361"/>
      </w:pPr>
    </w:lvl>
    <w:lvl w:ilvl="7">
      <w:numFmt w:val="bullet"/>
      <w:lvlText w:val="•"/>
      <w:lvlJc w:val="left"/>
      <w:pPr>
        <w:ind w:left="2068" w:hanging="361"/>
      </w:pPr>
    </w:lvl>
    <w:lvl w:ilvl="8">
      <w:numFmt w:val="bullet"/>
      <w:lvlText w:val="•"/>
      <w:lvlJc w:val="left"/>
      <w:pPr>
        <w:ind w:left="2298" w:hanging="361"/>
      </w:pPr>
    </w:lvl>
  </w:abstractNum>
  <w:abstractNum w:abstractNumId="8" w15:restartNumberingAfterBreak="0">
    <w:nsid w:val="0000040B"/>
    <w:multiLevelType w:val="multilevel"/>
    <w:tmpl w:val="0000088E"/>
    <w:lvl w:ilvl="0">
      <w:numFmt w:val="bullet"/>
      <w:lvlText w:val=""/>
      <w:lvlJc w:val="left"/>
      <w:pPr>
        <w:ind w:left="463" w:hanging="360"/>
      </w:pPr>
      <w:rPr>
        <w:rFonts w:ascii="Symbol" w:hAnsi="Symbol" w:cs="Symbol"/>
        <w:b w:val="0"/>
        <w:bCs w:val="0"/>
        <w:w w:val="102"/>
        <w:sz w:val="18"/>
        <w:szCs w:val="18"/>
      </w:rPr>
    </w:lvl>
    <w:lvl w:ilvl="1">
      <w:numFmt w:val="bullet"/>
      <w:lvlText w:val="•"/>
      <w:lvlJc w:val="left"/>
      <w:pPr>
        <w:ind w:left="800" w:hanging="360"/>
      </w:pPr>
    </w:lvl>
    <w:lvl w:ilvl="2">
      <w:numFmt w:val="bullet"/>
      <w:lvlText w:val="•"/>
      <w:lvlJc w:val="left"/>
      <w:pPr>
        <w:ind w:left="1140" w:hanging="360"/>
      </w:pPr>
    </w:lvl>
    <w:lvl w:ilvl="3">
      <w:numFmt w:val="bullet"/>
      <w:lvlText w:val="•"/>
      <w:lvlJc w:val="left"/>
      <w:pPr>
        <w:ind w:left="1480" w:hanging="360"/>
      </w:pPr>
    </w:lvl>
    <w:lvl w:ilvl="4">
      <w:numFmt w:val="bullet"/>
      <w:lvlText w:val="•"/>
      <w:lvlJc w:val="left"/>
      <w:pPr>
        <w:ind w:left="1820" w:hanging="360"/>
      </w:pPr>
    </w:lvl>
    <w:lvl w:ilvl="5">
      <w:numFmt w:val="bullet"/>
      <w:lvlText w:val="•"/>
      <w:lvlJc w:val="left"/>
      <w:pPr>
        <w:ind w:left="2161" w:hanging="360"/>
      </w:pPr>
    </w:lvl>
    <w:lvl w:ilvl="6">
      <w:numFmt w:val="bullet"/>
      <w:lvlText w:val="•"/>
      <w:lvlJc w:val="left"/>
      <w:pPr>
        <w:ind w:left="2501" w:hanging="360"/>
      </w:pPr>
    </w:lvl>
    <w:lvl w:ilvl="7">
      <w:numFmt w:val="bullet"/>
      <w:lvlText w:val="•"/>
      <w:lvlJc w:val="left"/>
      <w:pPr>
        <w:ind w:left="2841" w:hanging="360"/>
      </w:pPr>
    </w:lvl>
    <w:lvl w:ilvl="8">
      <w:numFmt w:val="bullet"/>
      <w:lvlText w:val="•"/>
      <w:lvlJc w:val="left"/>
      <w:pPr>
        <w:ind w:left="3181" w:hanging="360"/>
      </w:pPr>
    </w:lvl>
  </w:abstractNum>
  <w:abstractNum w:abstractNumId="9" w15:restartNumberingAfterBreak="0">
    <w:nsid w:val="0437670C"/>
    <w:multiLevelType w:val="hybridMultilevel"/>
    <w:tmpl w:val="2CD68BE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A396C12"/>
    <w:multiLevelType w:val="hybridMultilevel"/>
    <w:tmpl w:val="2B04A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1500A"/>
    <w:multiLevelType w:val="hybridMultilevel"/>
    <w:tmpl w:val="BCC2FE5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8028D"/>
    <w:multiLevelType w:val="multilevel"/>
    <w:tmpl w:val="271EEC1C"/>
    <w:lvl w:ilvl="0">
      <w:start w:val="1"/>
      <w:numFmt w:val="bullet"/>
      <w:lvlText w:val="●"/>
      <w:lvlJc w:val="left"/>
      <w:pPr>
        <w:ind w:left="27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F2A38DD"/>
    <w:multiLevelType w:val="hybridMultilevel"/>
    <w:tmpl w:val="EA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6965AB9"/>
    <w:multiLevelType w:val="hybridMultilevel"/>
    <w:tmpl w:val="8424D7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1F46191"/>
    <w:multiLevelType w:val="hybridMultilevel"/>
    <w:tmpl w:val="AC5E1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584D0A"/>
    <w:multiLevelType w:val="hybridMultilevel"/>
    <w:tmpl w:val="E6D4D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AE796A"/>
    <w:multiLevelType w:val="hybridMultilevel"/>
    <w:tmpl w:val="445A8CAA"/>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241545"/>
    <w:multiLevelType w:val="hybridMultilevel"/>
    <w:tmpl w:val="33768A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5"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CF8178C"/>
    <w:multiLevelType w:val="hybridMultilevel"/>
    <w:tmpl w:val="33025A3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0"/>
  </w:num>
  <w:num w:numId="4">
    <w:abstractNumId w:val="15"/>
  </w:num>
  <w:num w:numId="5">
    <w:abstractNumId w:val="20"/>
  </w:num>
  <w:num w:numId="6">
    <w:abstractNumId w:val="25"/>
  </w:num>
  <w:num w:numId="7">
    <w:abstractNumId w:val="19"/>
  </w:num>
  <w:num w:numId="8">
    <w:abstractNumId w:val="13"/>
  </w:num>
  <w:num w:numId="9">
    <w:abstractNumId w:val="14"/>
  </w:num>
  <w:num w:numId="10">
    <w:abstractNumId w:val="11"/>
  </w:num>
  <w:num w:numId="11">
    <w:abstractNumId w:val="9"/>
  </w:num>
  <w:num w:numId="12">
    <w:abstractNumId w:val="0"/>
  </w:num>
  <w:num w:numId="13">
    <w:abstractNumId w:val="21"/>
  </w:num>
  <w:num w:numId="14">
    <w:abstractNumId w:val="18"/>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23"/>
  </w:num>
  <w:num w:numId="24">
    <w:abstractNumId w:val="16"/>
  </w:num>
  <w:num w:numId="25">
    <w:abstractNumId w:val="26"/>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NDExMzI1tDA1MrdQ0lEKTi0uzszPAykwqgUA3m+xqCwAAAA="/>
  </w:docVars>
  <w:rsids>
    <w:rsidRoot w:val="00506017"/>
    <w:rsid w:val="0005339C"/>
    <w:rsid w:val="00077648"/>
    <w:rsid w:val="001243FD"/>
    <w:rsid w:val="00131689"/>
    <w:rsid w:val="001524D3"/>
    <w:rsid w:val="00157F6F"/>
    <w:rsid w:val="001623B0"/>
    <w:rsid w:val="00164A43"/>
    <w:rsid w:val="001727A2"/>
    <w:rsid w:val="001B4F07"/>
    <w:rsid w:val="001D3933"/>
    <w:rsid w:val="001F70CF"/>
    <w:rsid w:val="002122EC"/>
    <w:rsid w:val="00232814"/>
    <w:rsid w:val="00240900"/>
    <w:rsid w:val="002D31EB"/>
    <w:rsid w:val="002F16F3"/>
    <w:rsid w:val="00340DF5"/>
    <w:rsid w:val="003636AE"/>
    <w:rsid w:val="0039769D"/>
    <w:rsid w:val="003A4242"/>
    <w:rsid w:val="003B5A38"/>
    <w:rsid w:val="003E018A"/>
    <w:rsid w:val="00413DB0"/>
    <w:rsid w:val="0044155F"/>
    <w:rsid w:val="0044421B"/>
    <w:rsid w:val="00474AE8"/>
    <w:rsid w:val="004841D7"/>
    <w:rsid w:val="00493027"/>
    <w:rsid w:val="004B18B8"/>
    <w:rsid w:val="004B1B4C"/>
    <w:rsid w:val="004E19FB"/>
    <w:rsid w:val="00506017"/>
    <w:rsid w:val="0056605D"/>
    <w:rsid w:val="0057355A"/>
    <w:rsid w:val="005B0663"/>
    <w:rsid w:val="005B34C4"/>
    <w:rsid w:val="005D4F50"/>
    <w:rsid w:val="00604DE7"/>
    <w:rsid w:val="00617DC8"/>
    <w:rsid w:val="006718D2"/>
    <w:rsid w:val="006C5022"/>
    <w:rsid w:val="006D3029"/>
    <w:rsid w:val="0070093E"/>
    <w:rsid w:val="00721781"/>
    <w:rsid w:val="007449E7"/>
    <w:rsid w:val="00756567"/>
    <w:rsid w:val="00801933"/>
    <w:rsid w:val="008348E8"/>
    <w:rsid w:val="0086665C"/>
    <w:rsid w:val="0087342C"/>
    <w:rsid w:val="008E121A"/>
    <w:rsid w:val="00932EB0"/>
    <w:rsid w:val="00A030D2"/>
    <w:rsid w:val="00AC5164"/>
    <w:rsid w:val="00AF47AB"/>
    <w:rsid w:val="00B55E60"/>
    <w:rsid w:val="00B62613"/>
    <w:rsid w:val="00B82896"/>
    <w:rsid w:val="00BA307A"/>
    <w:rsid w:val="00BD098A"/>
    <w:rsid w:val="00C47DE5"/>
    <w:rsid w:val="00C67FDC"/>
    <w:rsid w:val="00C81DFF"/>
    <w:rsid w:val="00C86C7E"/>
    <w:rsid w:val="00C97D5B"/>
    <w:rsid w:val="00CA4358"/>
    <w:rsid w:val="00CE394C"/>
    <w:rsid w:val="00D316C0"/>
    <w:rsid w:val="00D6197F"/>
    <w:rsid w:val="00D6471E"/>
    <w:rsid w:val="00D92E78"/>
    <w:rsid w:val="00DA67EF"/>
    <w:rsid w:val="00DF7549"/>
    <w:rsid w:val="00E7216D"/>
    <w:rsid w:val="00E722F1"/>
    <w:rsid w:val="00ED179B"/>
    <w:rsid w:val="00EE0089"/>
    <w:rsid w:val="00EE5A88"/>
    <w:rsid w:val="00F76410"/>
    <w:rsid w:val="00F8385A"/>
    <w:rsid w:val="00F91480"/>
    <w:rsid w:val="00FA7C3E"/>
    <w:rsid w:val="00FC2538"/>
    <w:rsid w:val="00FD6049"/>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customStyle="1" w:styleId="fontstyle01">
    <w:name w:val="fontstyle01"/>
    <w:basedOn w:val="DefaultParagraphFont"/>
    <w:rsid w:val="00BA307A"/>
    <w:rPr>
      <w:rFonts w:ascii="TimesNewRomanPS-ItalicMT" w:hAnsi="TimesNewRomanPS-ItalicMT" w:hint="default"/>
      <w:b w:val="0"/>
      <w:bCs w:val="0"/>
      <w:i/>
      <w:iCs/>
      <w:color w:val="000000"/>
      <w:sz w:val="20"/>
      <w:szCs w:val="20"/>
    </w:rPr>
  </w:style>
  <w:style w:type="character" w:customStyle="1" w:styleId="fontstyle21">
    <w:name w:val="fontstyle21"/>
    <w:basedOn w:val="DefaultParagraphFont"/>
    <w:rsid w:val="00BA307A"/>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A307A"/>
    <w:rPr>
      <w:rFonts w:ascii="TimesNewRomanPS-ItalicMT" w:hAnsi="TimesNewRomanPS-ItalicMT" w:hint="default"/>
      <w:b w:val="0"/>
      <w:bCs w:val="0"/>
      <w:i/>
      <w:iCs/>
      <w:color w:val="000000"/>
      <w:sz w:val="20"/>
      <w:szCs w:val="20"/>
    </w:rPr>
  </w:style>
  <w:style w:type="character" w:styleId="Hyperlink">
    <w:name w:val="Hyperlink"/>
    <w:basedOn w:val="DefaultParagraphFont"/>
    <w:uiPriority w:val="99"/>
    <w:unhideWhenUsed/>
    <w:rsid w:val="0086665C"/>
    <w:rPr>
      <w:color w:val="0000FF"/>
      <w:u w:val="single"/>
    </w:rPr>
  </w:style>
  <w:style w:type="paragraph" w:styleId="BodyText">
    <w:name w:val="Body Text"/>
    <w:basedOn w:val="Normal"/>
    <w:link w:val="BodyTextChar"/>
    <w:uiPriority w:val="1"/>
    <w:qFormat/>
    <w:rsid w:val="004E19FB"/>
    <w:pPr>
      <w:widowControl w:val="0"/>
      <w:autoSpaceDE w:val="0"/>
      <w:autoSpaceDN w:val="0"/>
      <w:adjustRightInd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4E19FB"/>
    <w:rPr>
      <w:rFonts w:ascii="Times New Roman" w:eastAsia="Times New Roman" w:hAnsi="Times New Roman" w:cs="Times New Roman"/>
      <w:color w:val="auto"/>
    </w:rPr>
  </w:style>
  <w:style w:type="paragraph" w:customStyle="1" w:styleId="TableParagraph">
    <w:name w:val="Table Paragraph"/>
    <w:basedOn w:val="Normal"/>
    <w:uiPriority w:val="1"/>
    <w:qFormat/>
    <w:rsid w:val="004E19FB"/>
    <w:pPr>
      <w:widowControl w:val="0"/>
      <w:autoSpaceDE w:val="0"/>
      <w:autoSpaceDN w:val="0"/>
      <w:adjustRightInd w:val="0"/>
      <w:ind w:left="103"/>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8385A"/>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leone.office@unf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erraleone.unfpa.or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2E1A-8942-4222-87C8-C6DA77D1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Esther MULUMBA</cp:lastModifiedBy>
  <cp:revision>4</cp:revision>
  <cp:lastPrinted>2019-10-21T09:07:00Z</cp:lastPrinted>
  <dcterms:created xsi:type="dcterms:W3CDTF">2019-10-22T11:05:00Z</dcterms:created>
  <dcterms:modified xsi:type="dcterms:W3CDTF">2019-10-25T11:16:00Z</dcterms:modified>
</cp:coreProperties>
</file>